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C2E3E">
      <w:pPr>
        <w:pStyle w:val="31"/>
        <w:rPr>
          <w:highlight w:val="none"/>
        </w:rPr>
      </w:pPr>
    </w:p>
    <w:p w14:paraId="6206BA4B">
      <w:pPr>
        <w:widowControl/>
        <w:spacing w:line="276" w:lineRule="auto"/>
        <w:jc w:val="center"/>
        <w:rPr>
          <w:rFonts w:ascii="宋体" w:hAnsi="宋体" w:eastAsia="宋体" w:cs="宋体"/>
          <w:bCs/>
          <w:sz w:val="48"/>
          <w:szCs w:val="48"/>
          <w:highlight w:val="none"/>
        </w:rPr>
      </w:pPr>
      <w:r>
        <w:rPr>
          <w:rFonts w:hint="eastAsia" w:ascii="宋体" w:hAnsi="宋体" w:eastAsia="宋体" w:cs="宋体"/>
          <w:bCs/>
          <w:sz w:val="48"/>
          <w:szCs w:val="48"/>
          <w:highlight w:val="none"/>
        </w:rPr>
        <w:t>合肥综合性科学中心环境研究院办公大楼基础设施网络系统采购</w:t>
      </w:r>
    </w:p>
    <w:p w14:paraId="3725AACF">
      <w:pPr>
        <w:widowControl/>
        <w:spacing w:line="276" w:lineRule="auto"/>
        <w:jc w:val="center"/>
        <w:rPr>
          <w:rFonts w:ascii="宋体" w:hAnsi="宋体" w:eastAsia="宋体" w:cs="宋体"/>
          <w:b/>
          <w:sz w:val="72"/>
          <w:szCs w:val="72"/>
          <w:highlight w:val="none"/>
        </w:rPr>
      </w:pPr>
    </w:p>
    <w:p w14:paraId="3B169FB1">
      <w:pPr>
        <w:widowControl/>
        <w:spacing w:line="276" w:lineRule="auto"/>
        <w:jc w:val="center"/>
        <w:rPr>
          <w:rFonts w:ascii="宋体" w:hAnsi="宋体" w:eastAsia="宋体" w:cs="宋体"/>
          <w:b/>
          <w:sz w:val="72"/>
          <w:szCs w:val="72"/>
          <w:highlight w:val="none"/>
        </w:rPr>
      </w:pPr>
      <w:r>
        <w:rPr>
          <w:rFonts w:hint="eastAsia" w:ascii="宋体" w:hAnsi="宋体" w:eastAsia="宋体" w:cs="宋体"/>
          <w:b/>
          <w:sz w:val="72"/>
          <w:szCs w:val="72"/>
          <w:highlight w:val="none"/>
        </w:rPr>
        <w:t>询价文件</w:t>
      </w:r>
    </w:p>
    <w:p w14:paraId="6DF910A1">
      <w:pPr>
        <w:pStyle w:val="79"/>
        <w:spacing w:line="360" w:lineRule="auto"/>
        <w:rPr>
          <w:rFonts w:hAnsi="宋体" w:eastAsia="宋体" w:cs="宋体"/>
          <w:highlight w:val="none"/>
        </w:rPr>
      </w:pPr>
    </w:p>
    <w:p w14:paraId="06FFEDB3">
      <w:pPr>
        <w:pStyle w:val="79"/>
        <w:spacing w:line="360" w:lineRule="auto"/>
        <w:rPr>
          <w:rFonts w:hAnsi="宋体" w:eastAsia="宋体" w:cs="宋体"/>
          <w:highlight w:val="none"/>
        </w:rPr>
      </w:pPr>
    </w:p>
    <w:p w14:paraId="234E8D39">
      <w:pPr>
        <w:pStyle w:val="79"/>
        <w:spacing w:line="360" w:lineRule="auto"/>
        <w:rPr>
          <w:rFonts w:hAnsi="宋体" w:eastAsia="宋体" w:cs="宋体"/>
          <w:highlight w:val="none"/>
        </w:rPr>
      </w:pPr>
    </w:p>
    <w:p w14:paraId="178C8918">
      <w:pPr>
        <w:pStyle w:val="79"/>
        <w:spacing w:line="360" w:lineRule="auto"/>
        <w:rPr>
          <w:rFonts w:hAnsi="宋体" w:eastAsia="宋体" w:cs="宋体"/>
          <w:highlight w:val="none"/>
        </w:rPr>
      </w:pPr>
    </w:p>
    <w:p w14:paraId="057418D7">
      <w:pPr>
        <w:widowControl/>
        <w:rPr>
          <w:rFonts w:ascii="宋体" w:hAnsi="宋体" w:eastAsia="宋体" w:cs="宋体"/>
          <w:b/>
          <w:kern w:val="0"/>
          <w:sz w:val="28"/>
          <w:highlight w:val="none"/>
        </w:rPr>
      </w:pPr>
    </w:p>
    <w:p w14:paraId="51E9AFA5">
      <w:pPr>
        <w:widowControl/>
        <w:rPr>
          <w:rFonts w:ascii="宋体" w:hAnsi="宋体" w:eastAsia="宋体" w:cs="宋体"/>
          <w:b/>
          <w:kern w:val="0"/>
          <w:sz w:val="28"/>
          <w:highlight w:val="none"/>
        </w:rPr>
      </w:pPr>
    </w:p>
    <w:p w14:paraId="0D0427FC">
      <w:pPr>
        <w:widowControl/>
        <w:rPr>
          <w:rFonts w:ascii="宋体" w:hAnsi="宋体" w:eastAsia="宋体" w:cs="宋体"/>
          <w:b/>
          <w:kern w:val="0"/>
          <w:sz w:val="28"/>
          <w:highlight w:val="none"/>
        </w:rPr>
      </w:pPr>
    </w:p>
    <w:p w14:paraId="737E9642">
      <w:pPr>
        <w:widowControl/>
        <w:rPr>
          <w:rFonts w:ascii="宋体" w:hAnsi="宋体" w:eastAsia="宋体" w:cs="宋体"/>
          <w:b/>
          <w:kern w:val="0"/>
          <w:sz w:val="28"/>
          <w:highlight w:val="none"/>
        </w:rPr>
      </w:pPr>
    </w:p>
    <w:p w14:paraId="5A574628">
      <w:pPr>
        <w:widowControl/>
        <w:rPr>
          <w:rFonts w:ascii="宋体" w:hAnsi="宋体" w:eastAsia="宋体" w:cs="宋体"/>
          <w:b/>
          <w:kern w:val="0"/>
          <w:sz w:val="28"/>
          <w:highlight w:val="none"/>
        </w:rPr>
      </w:pPr>
    </w:p>
    <w:p w14:paraId="612B40D3">
      <w:pPr>
        <w:widowControl/>
        <w:rPr>
          <w:rFonts w:ascii="宋体" w:hAnsi="宋体" w:eastAsia="宋体" w:cs="宋体"/>
          <w:b/>
          <w:kern w:val="0"/>
          <w:sz w:val="28"/>
          <w:highlight w:val="none"/>
        </w:rPr>
      </w:pPr>
    </w:p>
    <w:p w14:paraId="5362C5C1">
      <w:pPr>
        <w:widowControl/>
        <w:rPr>
          <w:rFonts w:ascii="宋体" w:hAnsi="宋体" w:eastAsia="宋体" w:cs="宋体"/>
          <w:b/>
          <w:kern w:val="0"/>
          <w:sz w:val="28"/>
          <w:highlight w:val="none"/>
        </w:rPr>
      </w:pPr>
    </w:p>
    <w:p w14:paraId="0F49548F">
      <w:pPr>
        <w:widowControl/>
        <w:jc w:val="center"/>
        <w:rPr>
          <w:rFonts w:ascii="宋体" w:hAnsi="宋体" w:eastAsia="宋体" w:cs="宋体"/>
          <w:bCs/>
          <w:kern w:val="0"/>
          <w:sz w:val="32"/>
          <w:szCs w:val="21"/>
          <w:highlight w:val="none"/>
        </w:rPr>
      </w:pPr>
      <w:r>
        <w:rPr>
          <w:rFonts w:hint="eastAsia" w:ascii="宋体" w:hAnsi="宋体" w:eastAsia="宋体" w:cs="宋体"/>
          <w:bCs/>
          <w:kern w:val="0"/>
          <w:sz w:val="32"/>
          <w:szCs w:val="21"/>
          <w:highlight w:val="none"/>
        </w:rPr>
        <w:t>合肥综合性科学中心环境研究院</w:t>
      </w:r>
    </w:p>
    <w:p w14:paraId="0B3DA474">
      <w:pPr>
        <w:jc w:val="center"/>
        <w:rPr>
          <w:rFonts w:ascii="宋体" w:hAnsi="宋体" w:eastAsia="宋体" w:cs="宋体"/>
          <w:highlight w:val="none"/>
        </w:rPr>
      </w:pPr>
      <w:r>
        <w:rPr>
          <w:rFonts w:hint="eastAsia" w:ascii="宋体" w:hAnsi="宋体" w:eastAsia="宋体" w:cs="宋体"/>
          <w:bCs/>
          <w:kern w:val="0"/>
          <w:sz w:val="32"/>
          <w:szCs w:val="21"/>
          <w:highlight w:val="none"/>
        </w:rPr>
        <w:t>2025年7月2</w:t>
      </w:r>
      <w:r>
        <w:rPr>
          <w:rFonts w:hint="eastAsia" w:ascii="宋体" w:hAnsi="宋体" w:eastAsia="宋体" w:cs="宋体"/>
          <w:bCs/>
          <w:kern w:val="0"/>
          <w:sz w:val="32"/>
          <w:szCs w:val="21"/>
          <w:highlight w:val="none"/>
          <w:lang w:val="en-US" w:eastAsia="zh-CN"/>
        </w:rPr>
        <w:t>9</w:t>
      </w:r>
      <w:bookmarkStart w:id="39" w:name="_GoBack"/>
      <w:bookmarkEnd w:id="39"/>
      <w:r>
        <w:rPr>
          <w:rFonts w:hint="eastAsia" w:ascii="宋体" w:hAnsi="宋体" w:eastAsia="宋体" w:cs="宋体"/>
          <w:bCs/>
          <w:kern w:val="0"/>
          <w:sz w:val="32"/>
          <w:szCs w:val="21"/>
          <w:highlight w:val="none"/>
        </w:rPr>
        <w:t>日</w:t>
      </w:r>
      <w:r>
        <w:rPr>
          <w:rFonts w:hint="eastAsia" w:ascii="宋体" w:hAnsi="宋体" w:eastAsia="宋体" w:cs="宋体"/>
          <w:b/>
          <w:color w:val="000000"/>
          <w:sz w:val="24"/>
          <w:szCs w:val="24"/>
          <w:highlight w:val="none"/>
        </w:rPr>
        <w:br w:type="page"/>
      </w:r>
    </w:p>
    <w:p w14:paraId="56DAB9F3">
      <w:pPr>
        <w:jc w:val="center"/>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目  录</w:t>
      </w:r>
    </w:p>
    <w:p w14:paraId="201C87E1">
      <w:pPr>
        <w:jc w:val="center"/>
        <w:rPr>
          <w:rFonts w:ascii="宋体" w:hAnsi="宋体" w:eastAsia="宋体" w:cs="宋体"/>
          <w:b/>
          <w:color w:val="000000"/>
          <w:sz w:val="24"/>
          <w:szCs w:val="24"/>
          <w:highlight w:val="none"/>
        </w:rPr>
      </w:pPr>
    </w:p>
    <w:p w14:paraId="01958C19">
      <w:pPr>
        <w:pStyle w:val="22"/>
        <w:tabs>
          <w:tab w:val="right" w:leader="dot" w:pos="9071"/>
        </w:tabs>
        <w:spacing w:line="360" w:lineRule="auto"/>
        <w:rPr>
          <w:rFonts w:ascii="宋体" w:hAnsi="宋体" w:eastAsia="宋体" w:cs="宋体"/>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TOC \o "1-3" \h \z </w:instrText>
      </w:r>
      <w:r>
        <w:rPr>
          <w:rFonts w:hint="eastAsia" w:ascii="宋体" w:hAnsi="宋体" w:eastAsia="宋体" w:cs="宋体"/>
          <w:color w:val="000000"/>
          <w:sz w:val="28"/>
          <w:szCs w:val="28"/>
          <w:highlight w:val="none"/>
        </w:rPr>
        <w:fldChar w:fldCharType="separate"/>
      </w:r>
      <w:r>
        <w:rPr>
          <w:highlight w:val="none"/>
        </w:rPr>
        <w:fldChar w:fldCharType="begin"/>
      </w:r>
      <w:r>
        <w:rPr>
          <w:highlight w:val="none"/>
        </w:rPr>
        <w:instrText xml:space="preserve"> HYPERLINK \l "_Toc31977" </w:instrText>
      </w:r>
      <w:r>
        <w:rPr>
          <w:highlight w:val="none"/>
        </w:rPr>
        <w:fldChar w:fldCharType="separate"/>
      </w:r>
      <w:r>
        <w:rPr>
          <w:rFonts w:hint="eastAsia" w:ascii="宋体" w:hAnsi="宋体" w:eastAsia="宋体" w:cs="宋体"/>
          <w:sz w:val="28"/>
          <w:szCs w:val="28"/>
          <w:highlight w:val="none"/>
        </w:rPr>
        <w:t>一、 询价公告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_Toc31977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12C47E3">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"_Toc21667" </w:instrText>
      </w:r>
      <w:r>
        <w:rPr>
          <w:highlight w:val="none"/>
        </w:rPr>
        <w:fldChar w:fldCharType="separate"/>
      </w:r>
      <w:r>
        <w:rPr>
          <w:rFonts w:hint="eastAsia" w:ascii="宋体" w:hAnsi="宋体" w:eastAsia="宋体" w:cs="宋体"/>
          <w:sz w:val="28"/>
          <w:szCs w:val="28"/>
          <w:highlight w:val="none"/>
        </w:rPr>
        <w:t>二、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ACEC121">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"_Toc5972" </w:instrText>
      </w:r>
      <w:r>
        <w:rPr>
          <w:highlight w:val="none"/>
        </w:rPr>
        <w:fldChar w:fldCharType="separate"/>
      </w:r>
      <w:r>
        <w:rPr>
          <w:rFonts w:hint="eastAsia" w:ascii="宋体" w:hAnsi="宋体" w:eastAsia="宋体" w:cs="宋体"/>
          <w:sz w:val="28"/>
          <w:szCs w:val="28"/>
          <w:highlight w:val="none"/>
        </w:rPr>
        <w:t>三、 供应商资格</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_Toc5972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8D40958">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"_Toc15000" </w:instrText>
      </w:r>
      <w:r>
        <w:rPr>
          <w:highlight w:val="none"/>
        </w:rPr>
        <w:fldChar w:fldCharType="separate"/>
      </w:r>
      <w:r>
        <w:rPr>
          <w:rFonts w:hint="eastAsia" w:ascii="宋体" w:hAnsi="宋体" w:eastAsia="宋体" w:cs="宋体"/>
          <w:sz w:val="28"/>
          <w:szCs w:val="28"/>
          <w:highlight w:val="none"/>
        </w:rPr>
        <w:t>四、 供应商提交的报价文件内容</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_Toc15000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297766A3">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"_Toc28373" </w:instrText>
      </w:r>
      <w:r>
        <w:rPr>
          <w:highlight w:val="none"/>
        </w:rPr>
        <w:fldChar w:fldCharType="separate"/>
      </w:r>
      <w:r>
        <w:rPr>
          <w:rFonts w:hint="eastAsia" w:ascii="宋体" w:hAnsi="宋体" w:eastAsia="宋体" w:cs="宋体"/>
          <w:sz w:val="28"/>
          <w:szCs w:val="28"/>
          <w:highlight w:val="none"/>
        </w:rPr>
        <w:t>五、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4A943BE">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"_Toc6149" </w:instrText>
      </w:r>
      <w:r>
        <w:rPr>
          <w:highlight w:val="none"/>
        </w:rPr>
        <w:fldChar w:fldCharType="separate"/>
      </w:r>
      <w:r>
        <w:rPr>
          <w:rFonts w:hint="eastAsia" w:ascii="宋体" w:hAnsi="宋体" w:eastAsia="宋体" w:cs="宋体"/>
          <w:sz w:val="28"/>
          <w:szCs w:val="28"/>
          <w:highlight w:val="none"/>
        </w:rPr>
        <w:t>六、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t>1</w:t>
      </w:r>
    </w:p>
    <w:p w14:paraId="4C98C9A2">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"_Toc25322" </w:instrText>
      </w:r>
      <w:r>
        <w:rPr>
          <w:highlight w:val="none"/>
        </w:rPr>
        <w:fldChar w:fldCharType="separate"/>
      </w:r>
      <w:r>
        <w:rPr>
          <w:rFonts w:hint="eastAsia" w:ascii="宋体" w:hAnsi="宋体" w:eastAsia="宋体" w:cs="宋体"/>
          <w:sz w:val="28"/>
          <w:szCs w:val="28"/>
          <w:highlight w:val="none"/>
        </w:rPr>
        <w:t>七、 供应商报价须知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_Toc25322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C7C1E20">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"_Toc13074" </w:instrText>
      </w:r>
      <w:r>
        <w:rPr>
          <w:highlight w:val="none"/>
        </w:rPr>
        <w:fldChar w:fldCharType="separate"/>
      </w:r>
      <w:r>
        <w:rPr>
          <w:rFonts w:hint="eastAsia" w:ascii="宋体" w:hAnsi="宋体" w:eastAsia="宋体" w:cs="宋体"/>
          <w:sz w:val="28"/>
          <w:szCs w:val="28"/>
          <w:highlight w:val="none"/>
        </w:rPr>
        <w:t>八、 确定成交人与签订合同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_Toc13074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09C7608">
      <w:pPr>
        <w:pStyle w:val="22"/>
        <w:tabs>
          <w:tab w:val="right" w:leader="dot" w:pos="9071"/>
        </w:tabs>
        <w:spacing w:line="360" w:lineRule="auto"/>
        <w:rPr>
          <w:rFonts w:ascii="宋体" w:hAnsi="宋体" w:eastAsia="宋体" w:cs="宋体"/>
          <w:sz w:val="28"/>
          <w:szCs w:val="28"/>
          <w:highlight w:val="none"/>
        </w:rPr>
      </w:pPr>
      <w:r>
        <w:rPr>
          <w:highlight w:val="none"/>
        </w:rPr>
        <w:fldChar w:fldCharType="begin"/>
      </w:r>
      <w:r>
        <w:rPr>
          <w:highlight w:val="none"/>
        </w:rPr>
        <w:instrText xml:space="preserve"> HYPERLINK \l "_Toc25479" </w:instrText>
      </w:r>
      <w:r>
        <w:rPr>
          <w:highlight w:val="none"/>
        </w:rPr>
        <w:fldChar w:fldCharType="separate"/>
      </w:r>
      <w:r>
        <w:rPr>
          <w:rFonts w:hint="eastAsia" w:ascii="宋体" w:hAnsi="宋体" w:eastAsia="宋体" w:cs="宋体"/>
          <w:sz w:val="28"/>
          <w:szCs w:val="28"/>
          <w:highlight w:val="none"/>
        </w:rPr>
        <w:t>九、 报价文件格式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_Toc25479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D690AE3">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8"/>
          <w:szCs w:val="28"/>
          <w:highlight w:val="none"/>
        </w:rPr>
        <w:fldChar w:fldCharType="end"/>
      </w:r>
      <w:bookmarkStart w:id="0" w:name="_Toc216158623"/>
      <w:bookmarkStart w:id="1" w:name="_Toc363199264"/>
    </w:p>
    <w:p w14:paraId="71D39B93">
      <w:pPr>
        <w:spacing w:line="360" w:lineRule="auto"/>
        <w:rPr>
          <w:rFonts w:ascii="宋体" w:hAnsi="宋体" w:eastAsia="宋体" w:cs="宋体"/>
          <w:color w:val="000000"/>
          <w:sz w:val="24"/>
          <w:szCs w:val="24"/>
          <w:highlight w:val="none"/>
        </w:rPr>
      </w:pPr>
    </w:p>
    <w:p w14:paraId="5E045302">
      <w:pPr>
        <w:spacing w:line="360" w:lineRule="auto"/>
        <w:rPr>
          <w:rFonts w:ascii="宋体" w:hAnsi="宋体" w:eastAsia="宋体" w:cs="宋体"/>
          <w:color w:val="000000"/>
          <w:sz w:val="24"/>
          <w:szCs w:val="24"/>
          <w:highlight w:val="none"/>
        </w:rPr>
      </w:pPr>
    </w:p>
    <w:p w14:paraId="66F15043">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bookmarkEnd w:id="0"/>
    <w:bookmarkEnd w:id="1"/>
    <w:p w14:paraId="52A100B1">
      <w:pPr>
        <w:pStyle w:val="2"/>
        <w:keepLines/>
        <w:ind w:left="720" w:hanging="720"/>
        <w:jc w:val="center"/>
        <w:rPr>
          <w:highlight w:val="none"/>
        </w:rPr>
      </w:pPr>
      <w:bookmarkStart w:id="2" w:name="_Toc31977"/>
      <w:r>
        <w:rPr>
          <w:rFonts w:ascii="宋体" w:hAnsi="宋体" w:eastAsia="宋体" w:cs="宋体"/>
          <w:color w:val="000000"/>
          <w:sz w:val="32"/>
          <w:highlight w:val="none"/>
        </w:rPr>
        <w:t>一、</w:t>
      </w:r>
      <w:r>
        <w:rPr>
          <w:rFonts w:hint="eastAsia" w:ascii="宋体" w:hAnsi="宋体" w:eastAsia="宋体" w:cs="宋体"/>
          <w:color w:val="000000"/>
          <w:sz w:val="32"/>
          <w:highlight w:val="none"/>
        </w:rPr>
        <w:t>询价公告</w:t>
      </w:r>
      <w:bookmarkEnd w:id="2"/>
    </w:p>
    <w:p w14:paraId="05A464CA">
      <w:pPr>
        <w:pStyle w:val="91"/>
        <w:widowControl w:val="0"/>
        <w:autoSpaceDE w:val="0"/>
        <w:autoSpaceDN w:val="0"/>
        <w:adjustRightInd w:val="0"/>
        <w:snapToGrid w:val="0"/>
        <w:spacing w:before="0" w:after="0" w:line="360" w:lineRule="auto"/>
        <w:jc w:val="both"/>
        <w:rPr>
          <w:rFonts w:ascii="宋体" w:hAnsi="宋体" w:eastAsia="宋体" w:cs="宋体"/>
          <w:szCs w:val="24"/>
          <w:highlight w:val="none"/>
        </w:rPr>
      </w:pPr>
      <w:bookmarkStart w:id="3" w:name="_Toc15035054"/>
      <w:r>
        <w:rPr>
          <w:rFonts w:hint="eastAsia" w:ascii="宋体" w:hAnsi="宋体" w:eastAsia="宋体" w:cs="宋体"/>
          <w:szCs w:val="24"/>
          <w:highlight w:val="none"/>
        </w:rPr>
        <w:t>根据采购需求，合肥综合性科学中心环境研究院对</w:t>
      </w:r>
      <w:r>
        <w:rPr>
          <w:rFonts w:hint="eastAsia" w:ascii="宋体" w:hAnsi="宋体" w:eastAsia="宋体" w:cs="宋体"/>
          <w:spacing w:val="-2"/>
          <w:szCs w:val="24"/>
          <w:highlight w:val="none"/>
        </w:rPr>
        <w:t>“</w:t>
      </w:r>
      <w:r>
        <w:rPr>
          <w:rFonts w:hint="eastAsia" w:ascii="宋体" w:hAnsi="宋体" w:eastAsia="宋体" w:cs="宋体"/>
          <w:szCs w:val="24"/>
          <w:highlight w:val="none"/>
        </w:rPr>
        <w:t>研究院办公大楼基础设施网络系统采购</w:t>
      </w:r>
      <w:r>
        <w:rPr>
          <w:rFonts w:hint="eastAsia" w:ascii="宋体" w:hAnsi="宋体" w:eastAsia="宋体" w:cs="宋体"/>
          <w:spacing w:val="-2"/>
          <w:szCs w:val="24"/>
          <w:highlight w:val="none"/>
        </w:rPr>
        <w:t>”项目</w:t>
      </w:r>
      <w:r>
        <w:rPr>
          <w:rFonts w:hint="eastAsia" w:ascii="宋体" w:hAnsi="宋体" w:eastAsia="宋体" w:cs="宋体"/>
          <w:szCs w:val="24"/>
          <w:highlight w:val="none"/>
        </w:rPr>
        <w:t>进行询价采购，欢迎具备条件的供应商参加报价。</w:t>
      </w:r>
    </w:p>
    <w:bookmarkEnd w:id="3"/>
    <w:p w14:paraId="0EBB4EBC">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一、项目名称及内容</w:t>
      </w:r>
    </w:p>
    <w:p w14:paraId="42C8425C">
      <w:pPr>
        <w:autoSpaceDE w:val="0"/>
        <w:autoSpaceDN w:val="0"/>
        <w:adjustRightInd w:val="0"/>
        <w:snapToGrid w:val="0"/>
        <w:spacing w:line="360" w:lineRule="auto"/>
        <w:ind w:firstLine="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1、采购人名称：合肥综合性科学中心环境研究院</w:t>
      </w:r>
    </w:p>
    <w:p w14:paraId="17A6A8E1">
      <w:pPr>
        <w:autoSpaceDE w:val="0"/>
        <w:autoSpaceDN w:val="0"/>
        <w:adjustRightInd w:val="0"/>
        <w:snapToGrid w:val="0"/>
        <w:spacing w:line="360" w:lineRule="auto"/>
        <w:ind w:firstLine="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2、采购人地址：</w:t>
      </w:r>
      <w:r>
        <w:rPr>
          <w:rFonts w:hint="eastAsia" w:ascii="宋体" w:hAnsi="宋体" w:eastAsia="宋体" w:cs="宋体"/>
          <w:sz w:val="24"/>
          <w:szCs w:val="24"/>
          <w:highlight w:val="none"/>
        </w:rPr>
        <w:t>合肥蜀山经济技术开发区电商园四期E栋</w:t>
      </w:r>
    </w:p>
    <w:p w14:paraId="6FA970F7">
      <w:pPr>
        <w:autoSpaceDE w:val="0"/>
        <w:autoSpaceDN w:val="0"/>
        <w:adjustRightInd w:val="0"/>
        <w:snapToGrid w:val="0"/>
        <w:spacing w:line="360" w:lineRule="auto"/>
        <w:ind w:firstLine="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3、项目名称：合肥综合性科学中心环境研究院办公大楼基础设施网络系统采购</w:t>
      </w:r>
    </w:p>
    <w:p w14:paraId="525F9A88">
      <w:pPr>
        <w:autoSpaceDE w:val="0"/>
        <w:autoSpaceDN w:val="0"/>
        <w:adjustRightInd w:val="0"/>
        <w:snapToGrid w:val="0"/>
        <w:spacing w:line="360" w:lineRule="auto"/>
        <w:ind w:firstLine="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采购内容：合肥综合性科学中心环境研究院办公大楼基础设施网络系统采购项目，需采购网络设施，接通各楼层网络，进行实验室基础设施网络系统采购，以满足各个团队人员入驻工作需要。具体详见采购需求。</w:t>
      </w:r>
    </w:p>
    <w:p w14:paraId="38B83557">
      <w:pPr>
        <w:autoSpaceDE w:val="0"/>
        <w:autoSpaceDN w:val="0"/>
        <w:adjustRightInd w:val="0"/>
        <w:snapToGrid w:val="0"/>
        <w:spacing w:line="360" w:lineRule="auto"/>
        <w:ind w:firstLine="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5、项目地点：合肥蜀山经济技术开发区电商园四期E栋，具体以采购人指定地点为准。</w:t>
      </w:r>
    </w:p>
    <w:p w14:paraId="0DE30D98">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二、参与方式</w:t>
      </w:r>
    </w:p>
    <w:p w14:paraId="5A8D4287">
      <w:pPr>
        <w:spacing w:line="36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1、采购文件获取：供应商从合肥综合性科学中心环境研究院官网采购专栏（http://www.hfioe.cn/?c=36）自行下载采购文件。</w:t>
      </w:r>
    </w:p>
    <w:p w14:paraId="783E2BBA">
      <w:pPr>
        <w:pStyle w:val="15"/>
        <w:spacing w:line="360" w:lineRule="auto"/>
        <w:ind w:left="216" w:leftChars="103"/>
        <w:rPr>
          <w:rFonts w:hAnsi="宋体" w:eastAsia="宋体" w:cs="宋体"/>
          <w:sz w:val="24"/>
          <w:szCs w:val="24"/>
          <w:highlight w:val="none"/>
        </w:rPr>
      </w:pPr>
      <w:r>
        <w:rPr>
          <w:rFonts w:hint="eastAsia" w:hAnsi="宋体" w:eastAsia="宋体" w:cs="宋体"/>
          <w:sz w:val="24"/>
          <w:szCs w:val="24"/>
          <w:highlight w:val="none"/>
        </w:rPr>
        <w:t>2、</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2025年8月1日9：30（北京时间）</w:t>
      </w:r>
    </w:p>
    <w:p w14:paraId="042073FD">
      <w:pPr>
        <w:pStyle w:val="15"/>
        <w:adjustRightInd w:val="0"/>
        <w:snapToGrid w:val="0"/>
        <w:spacing w:line="360" w:lineRule="auto"/>
        <w:ind w:left="216" w:leftChars="103"/>
        <w:rPr>
          <w:rFonts w:hAnsi="宋体" w:eastAsia="宋体" w:cs="宋体"/>
          <w:sz w:val="24"/>
          <w:szCs w:val="24"/>
          <w:highlight w:val="none"/>
        </w:rPr>
      </w:pPr>
      <w:r>
        <w:rPr>
          <w:rFonts w:hint="eastAsia" w:hAnsi="宋体" w:eastAsia="宋体" w:cs="宋体"/>
          <w:sz w:val="24"/>
          <w:szCs w:val="24"/>
          <w:highlight w:val="none"/>
        </w:rPr>
        <w:t>3、响应文件递交：</w:t>
      </w:r>
    </w:p>
    <w:p w14:paraId="6C0E564C">
      <w:pPr>
        <w:pStyle w:val="15"/>
        <w:adjustRightInd w:val="0"/>
        <w:snapToGrid w:val="0"/>
        <w:spacing w:line="360" w:lineRule="auto"/>
        <w:ind w:left="216" w:leftChars="103"/>
        <w:rPr>
          <w:rFonts w:hAnsi="宋体" w:eastAsia="宋体" w:cs="宋体"/>
          <w:sz w:val="24"/>
          <w:szCs w:val="24"/>
          <w:highlight w:val="none"/>
        </w:rPr>
      </w:pPr>
      <w:r>
        <w:rPr>
          <w:rFonts w:hint="eastAsia" w:hAnsi="宋体" w:eastAsia="宋体" w:cs="宋体"/>
          <w:sz w:val="24"/>
          <w:szCs w:val="24"/>
          <w:highlight w:val="none"/>
        </w:rPr>
        <w:t>递交地点：合肥市蜀山区湖光路电商园四期E栋10楼1018室</w:t>
      </w:r>
    </w:p>
    <w:p w14:paraId="7D1193F2">
      <w:pPr>
        <w:pStyle w:val="15"/>
        <w:adjustRightInd w:val="0"/>
        <w:snapToGrid w:val="0"/>
        <w:spacing w:line="360" w:lineRule="auto"/>
        <w:ind w:left="216" w:leftChars="103"/>
        <w:rPr>
          <w:rFonts w:hAnsi="宋体" w:eastAsia="宋体" w:cs="宋体"/>
          <w:sz w:val="24"/>
          <w:szCs w:val="24"/>
          <w:highlight w:val="none"/>
        </w:rPr>
      </w:pPr>
      <w:r>
        <w:rPr>
          <w:rFonts w:hint="eastAsia" w:hAnsi="宋体" w:eastAsia="宋体" w:cs="宋体"/>
          <w:sz w:val="24"/>
          <w:szCs w:val="24"/>
          <w:highlight w:val="none"/>
        </w:rPr>
        <w:t xml:space="preserve">递交方式：响应人将密封完好的响应文件送达至或邮递至指定地点 </w:t>
      </w:r>
    </w:p>
    <w:p w14:paraId="2665B250">
      <w:pPr>
        <w:pStyle w:val="15"/>
        <w:adjustRightInd w:val="0"/>
        <w:snapToGrid w:val="0"/>
        <w:spacing w:line="360" w:lineRule="auto"/>
        <w:ind w:left="216" w:leftChars="103"/>
        <w:rPr>
          <w:rFonts w:hAnsi="宋体" w:eastAsia="宋体" w:cs="宋体"/>
          <w:b/>
          <w:bCs/>
          <w:sz w:val="24"/>
          <w:szCs w:val="24"/>
          <w:highlight w:val="none"/>
        </w:rPr>
      </w:pPr>
      <w:r>
        <w:rPr>
          <w:rFonts w:hint="eastAsia" w:hAnsi="宋体" w:eastAsia="宋体" w:cs="宋体"/>
          <w:b/>
          <w:sz w:val="24"/>
          <w:szCs w:val="24"/>
          <w:highlight w:val="none"/>
        </w:rPr>
        <w:t>备注</w:t>
      </w:r>
      <w:r>
        <w:rPr>
          <w:rFonts w:hint="eastAsia" w:hAnsi="宋体" w:eastAsia="宋体" w:cs="宋体"/>
          <w:sz w:val="24"/>
          <w:szCs w:val="24"/>
          <w:highlight w:val="none"/>
        </w:rPr>
        <w:t>：逾期送达的或未送达指定地点的响应文件，采购人不予接收</w:t>
      </w:r>
    </w:p>
    <w:p w14:paraId="2676633B">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三、</w:t>
      </w:r>
      <w:bookmarkStart w:id="4" w:name="_Toc15035055"/>
      <w:r>
        <w:rPr>
          <w:rFonts w:hint="eastAsia" w:ascii="宋体" w:hAnsi="宋体" w:eastAsia="宋体" w:cs="宋体"/>
          <w:b/>
          <w:bCs/>
          <w:sz w:val="24"/>
          <w:szCs w:val="24"/>
          <w:highlight w:val="none"/>
        </w:rPr>
        <w:t>供应商资格要求</w:t>
      </w:r>
      <w:bookmarkEnd w:id="4"/>
    </w:p>
    <w:p w14:paraId="26C9A2CE">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1.供应商须是中华人民共和国境内注册的法人或其分支机构，提供有效的营业执照(或事业单位法人证书)。</w:t>
      </w:r>
    </w:p>
    <w:p w14:paraId="2077808B">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238B27D2">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2C83562B">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458D6FE9">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5E0B11A3">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69B08BCE">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34F045C3">
      <w:pPr>
        <w:autoSpaceDE w:val="0"/>
        <w:autoSpaceDN w:val="0"/>
        <w:adjustRightInd w:val="0"/>
        <w:snapToGrid w:val="0"/>
        <w:spacing w:line="360" w:lineRule="auto"/>
        <w:ind w:firstLine="218" w:firstLineChars="91"/>
        <w:outlineLvl w:val="1"/>
        <w:rPr>
          <w:rFonts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0B12136">
      <w:pPr>
        <w:autoSpaceDE w:val="0"/>
        <w:autoSpaceDN w:val="0"/>
        <w:adjustRightInd w:val="0"/>
        <w:snapToGrid w:val="0"/>
        <w:spacing w:line="360" w:lineRule="auto"/>
        <w:ind w:firstLine="218" w:firstLineChars="91"/>
        <w:outlineLvl w:val="1"/>
        <w:rPr>
          <w:rFonts w:ascii="宋体" w:hAnsi="宋体" w:eastAsia="宋体" w:cs="宋体"/>
          <w:sz w:val="24"/>
          <w:szCs w:val="24"/>
          <w:highlight w:val="none"/>
        </w:rPr>
      </w:pPr>
      <w:r>
        <w:rPr>
          <w:rFonts w:hint="eastAsia" w:ascii="宋体" w:hAnsi="宋体" w:eastAsia="宋体" w:cs="宋体"/>
          <w:bCs/>
          <w:sz w:val="24"/>
          <w:szCs w:val="24"/>
          <w:highlight w:val="none"/>
        </w:rPr>
        <w:t>5.本项目不接受联合体响应。</w:t>
      </w:r>
    </w:p>
    <w:p w14:paraId="2653C027">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四、联系方式</w:t>
      </w:r>
    </w:p>
    <w:p w14:paraId="75FF6019">
      <w:pPr>
        <w:topLinePunct/>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联系人：黄老师</w:t>
      </w:r>
    </w:p>
    <w:p w14:paraId="611692CF">
      <w:pPr>
        <w:topLinePunct/>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联系电话：18156815929</w:t>
      </w:r>
    </w:p>
    <w:p w14:paraId="3A0AEAD6">
      <w:pPr>
        <w:pStyle w:val="15"/>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电子邮箱：784380259@qq.com</w:t>
      </w:r>
    </w:p>
    <w:p w14:paraId="4FDFF333">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五、评审办法：</w:t>
      </w:r>
    </w:p>
    <w:p w14:paraId="5D81D51A">
      <w:pPr>
        <w:pStyle w:val="15"/>
        <w:adjustRightInd w:val="0"/>
        <w:snapToGrid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经评审最低价法。</w:t>
      </w:r>
    </w:p>
    <w:p w14:paraId="58D91DA9">
      <w:pPr>
        <w:autoSpaceDE w:val="0"/>
        <w:autoSpaceDN w:val="0"/>
        <w:adjustRightInd w:val="0"/>
        <w:snapToGrid w:val="0"/>
        <w:spacing w:line="360" w:lineRule="auto"/>
        <w:jc w:val="left"/>
        <w:rPr>
          <w:rFonts w:ascii="宋体" w:hAnsi="宋体" w:eastAsia="宋体" w:cs="宋体"/>
          <w:b/>
          <w:bCs/>
          <w:sz w:val="24"/>
          <w:szCs w:val="24"/>
          <w:highlight w:val="none"/>
        </w:rPr>
      </w:pPr>
      <w:r>
        <w:rPr>
          <w:rFonts w:hint="eastAsia" w:ascii="宋体" w:hAnsi="宋体" w:eastAsia="宋体" w:cs="宋体"/>
          <w:b/>
          <w:bCs/>
          <w:sz w:val="24"/>
          <w:szCs w:val="24"/>
          <w:highlight w:val="none"/>
        </w:rPr>
        <w:t>六、其他事项说明</w:t>
      </w:r>
    </w:p>
    <w:p w14:paraId="1C53C6B8">
      <w:pPr>
        <w:pStyle w:val="15"/>
        <w:adjustRightInd w:val="0"/>
        <w:snapToGrid w:val="0"/>
        <w:spacing w:line="360" w:lineRule="auto"/>
        <w:ind w:firstLine="218" w:firstLineChars="91"/>
        <w:rPr>
          <w:rFonts w:hAnsi="宋体" w:eastAsia="宋体" w:cs="宋体"/>
          <w:sz w:val="24"/>
          <w:szCs w:val="24"/>
          <w:highlight w:val="none"/>
        </w:rPr>
      </w:pPr>
      <w:r>
        <w:rPr>
          <w:rFonts w:hint="eastAsia" w:hAnsi="宋体" w:eastAsia="宋体" w:cs="宋体"/>
          <w:sz w:val="24"/>
          <w:szCs w:val="24"/>
          <w:highlight w:val="none"/>
        </w:rPr>
        <w:t>1、响应人在采购响应过程中有任何疑问或问题，请直接与联系人联系。</w:t>
      </w:r>
    </w:p>
    <w:p w14:paraId="54FB5104">
      <w:pPr>
        <w:pStyle w:val="15"/>
        <w:adjustRightInd w:val="0"/>
        <w:snapToGrid w:val="0"/>
        <w:spacing w:line="360" w:lineRule="auto"/>
        <w:ind w:firstLine="218" w:firstLineChars="91"/>
        <w:rPr>
          <w:rFonts w:hAnsi="宋体" w:eastAsia="宋体" w:cs="宋体"/>
          <w:sz w:val="24"/>
          <w:szCs w:val="24"/>
          <w:highlight w:val="none"/>
        </w:rPr>
      </w:pPr>
      <w:r>
        <w:rPr>
          <w:rFonts w:hint="eastAsia" w:hAnsi="宋体" w:eastAsia="宋体" w:cs="宋体"/>
          <w:sz w:val="24"/>
          <w:szCs w:val="24"/>
          <w:highlight w:val="none"/>
        </w:rPr>
        <w:t>2、请响应人于</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前，将密封完好的响应文件送达至或邮递至指定地点 ，</w:t>
      </w:r>
      <w:r>
        <w:rPr>
          <w:rFonts w:hint="eastAsia" w:hAnsi="宋体" w:eastAsia="宋体" w:cs="宋体"/>
          <w:b/>
          <w:sz w:val="24"/>
          <w:szCs w:val="24"/>
          <w:highlight w:val="none"/>
        </w:rPr>
        <w:t>逾期将不予接收</w:t>
      </w:r>
      <w:r>
        <w:rPr>
          <w:rFonts w:hint="eastAsia" w:hAnsi="宋体" w:eastAsia="宋体" w:cs="宋体"/>
          <w:sz w:val="24"/>
          <w:szCs w:val="24"/>
          <w:highlight w:val="none"/>
        </w:rPr>
        <w:t>。</w:t>
      </w:r>
    </w:p>
    <w:p w14:paraId="485FEDEE">
      <w:pPr>
        <w:spacing w:line="360" w:lineRule="auto"/>
        <w:jc w:val="left"/>
        <w:rPr>
          <w:rFonts w:ascii="宋体" w:hAnsi="宋体" w:eastAsia="宋体" w:cs="宋体"/>
          <w:bCs/>
          <w:kern w:val="0"/>
          <w:sz w:val="28"/>
          <w:szCs w:val="28"/>
          <w:highlight w:val="none"/>
        </w:rPr>
        <w:sectPr>
          <w:headerReference r:id="rId5" w:type="default"/>
          <w:footerReference r:id="rId6" w:type="default"/>
          <w:footnotePr>
            <w:numRestart w:val="eachPage"/>
          </w:footnotePr>
          <w:pgSz w:w="11907" w:h="16840"/>
          <w:pgMar w:top="1985" w:right="1418" w:bottom="1985" w:left="1418" w:header="1361" w:footer="850" w:gutter="0"/>
          <w:pgNumType w:start="1"/>
          <w:cols w:space="720" w:num="1"/>
          <w:docGrid w:linePitch="286" w:charSpace="0"/>
        </w:sectPr>
      </w:pPr>
    </w:p>
    <w:p w14:paraId="23379762">
      <w:pPr>
        <w:pStyle w:val="2"/>
        <w:keepLines/>
        <w:ind w:left="720" w:hanging="720"/>
        <w:jc w:val="center"/>
        <w:rPr>
          <w:rFonts w:ascii="宋体" w:hAnsi="宋体" w:eastAsia="宋体" w:cs="宋体"/>
          <w:color w:val="000000"/>
          <w:sz w:val="32"/>
          <w:highlight w:val="none"/>
        </w:rPr>
      </w:pPr>
      <w:bookmarkStart w:id="5" w:name="_Toc21667"/>
      <w:r>
        <w:rPr>
          <w:rFonts w:ascii="宋体" w:hAnsi="宋体" w:eastAsia="宋体" w:cs="宋体"/>
          <w:color w:val="000000"/>
          <w:sz w:val="32"/>
          <w:highlight w:val="none"/>
        </w:rPr>
        <w:t>二、</w:t>
      </w:r>
      <w:r>
        <w:rPr>
          <w:rFonts w:hint="eastAsia" w:ascii="宋体" w:hAnsi="宋体" w:eastAsia="宋体" w:cs="宋体"/>
          <w:color w:val="000000"/>
          <w:sz w:val="32"/>
          <w:highlight w:val="none"/>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3D83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26B74EDD">
            <w:pPr>
              <w:spacing w:line="440" w:lineRule="exact"/>
              <w:jc w:val="center"/>
              <w:rPr>
                <w:rFonts w:ascii="宋体" w:hAnsi="宋体" w:eastAsia="宋体" w:cs="宋体"/>
                <w:b/>
                <w:sz w:val="24"/>
                <w:highlight w:val="none"/>
              </w:rPr>
            </w:pPr>
            <w:bookmarkStart w:id="6" w:name="_Toc363199265"/>
            <w:bookmarkStart w:id="7" w:name="_Toc216158624"/>
            <w:r>
              <w:rPr>
                <w:rFonts w:hint="eastAsia" w:ascii="宋体" w:hAnsi="宋体" w:eastAsia="宋体" w:cs="宋体"/>
                <w:b/>
                <w:sz w:val="24"/>
                <w:highlight w:val="none"/>
              </w:rPr>
              <w:t>序号</w:t>
            </w:r>
          </w:p>
        </w:tc>
        <w:tc>
          <w:tcPr>
            <w:tcW w:w="2389" w:type="dxa"/>
            <w:tcBorders>
              <w:top w:val="single" w:color="auto" w:sz="4" w:space="0"/>
              <w:left w:val="single" w:color="auto" w:sz="4" w:space="0"/>
              <w:bottom w:val="single" w:color="auto" w:sz="4" w:space="0"/>
              <w:right w:val="single" w:color="auto" w:sz="4" w:space="0"/>
            </w:tcBorders>
          </w:tcPr>
          <w:p w14:paraId="615939F7">
            <w:pPr>
              <w:spacing w:line="440" w:lineRule="exact"/>
              <w:jc w:val="center"/>
              <w:rPr>
                <w:rFonts w:ascii="宋体" w:hAnsi="宋体" w:eastAsia="宋体" w:cs="宋体"/>
                <w:b/>
                <w:sz w:val="24"/>
                <w:highlight w:val="none"/>
              </w:rPr>
            </w:pPr>
            <w:r>
              <w:rPr>
                <w:rFonts w:hint="eastAsia" w:ascii="宋体" w:hAnsi="宋体" w:eastAsia="宋体" w:cs="宋体"/>
                <w:b/>
                <w:sz w:val="24"/>
                <w:highlight w:val="none"/>
              </w:rPr>
              <w:t>内容</w:t>
            </w:r>
          </w:p>
        </w:tc>
        <w:tc>
          <w:tcPr>
            <w:tcW w:w="6644" w:type="dxa"/>
            <w:tcBorders>
              <w:top w:val="single" w:color="auto" w:sz="4" w:space="0"/>
              <w:left w:val="single" w:color="auto" w:sz="4" w:space="0"/>
              <w:bottom w:val="single" w:color="auto" w:sz="4" w:space="0"/>
              <w:right w:val="single" w:color="auto" w:sz="4" w:space="0"/>
            </w:tcBorders>
          </w:tcPr>
          <w:p w14:paraId="3711B616">
            <w:pPr>
              <w:spacing w:line="440" w:lineRule="exact"/>
              <w:jc w:val="center"/>
              <w:rPr>
                <w:rFonts w:ascii="宋体" w:hAnsi="宋体" w:eastAsia="宋体" w:cs="宋体"/>
                <w:b/>
                <w:sz w:val="24"/>
                <w:highlight w:val="none"/>
              </w:rPr>
            </w:pPr>
            <w:r>
              <w:rPr>
                <w:rFonts w:hint="eastAsia" w:ascii="宋体" w:hAnsi="宋体" w:eastAsia="宋体" w:cs="宋体"/>
                <w:b/>
                <w:sz w:val="24"/>
                <w:highlight w:val="none"/>
              </w:rPr>
              <w:t>说明及要求</w:t>
            </w:r>
          </w:p>
        </w:tc>
      </w:tr>
      <w:tr w14:paraId="7EDD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F247BAE">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14:paraId="65A9A89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38B47AF3">
            <w:pPr>
              <w:spacing w:line="440" w:lineRule="exact"/>
              <w:jc w:val="left"/>
              <w:rPr>
                <w:rFonts w:ascii="宋体" w:hAnsi="宋体" w:eastAsia="宋体" w:cs="宋体"/>
                <w:sz w:val="24"/>
                <w:highlight w:val="none"/>
              </w:rPr>
            </w:pPr>
            <w:r>
              <w:rPr>
                <w:rFonts w:hint="eastAsia" w:ascii="宋体" w:hAnsi="宋体" w:eastAsia="宋体" w:cs="宋体"/>
                <w:kern w:val="0"/>
                <w:sz w:val="24"/>
                <w:szCs w:val="24"/>
                <w:highlight w:val="none"/>
              </w:rPr>
              <w:t>合肥综合性科学中心环境研究院办公大楼基础设施网络系统采购</w:t>
            </w:r>
          </w:p>
        </w:tc>
      </w:tr>
      <w:tr w14:paraId="208B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273958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773B0F69">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2FCB2D06">
            <w:pPr>
              <w:adjustRightInd w:val="0"/>
              <w:snapToGrid w:val="0"/>
              <w:spacing w:line="440" w:lineRule="exact"/>
              <w:rPr>
                <w:rFonts w:ascii="宋体" w:hAnsi="宋体" w:eastAsia="宋体" w:cs="宋体"/>
                <w:sz w:val="24"/>
                <w:highlight w:val="none"/>
              </w:rPr>
            </w:pPr>
            <w:r>
              <w:rPr>
                <w:rFonts w:hint="eastAsia" w:ascii="宋体" w:hAnsi="宋体" w:eastAsia="宋体" w:cs="宋体"/>
                <w:sz w:val="24"/>
                <w:highlight w:val="none"/>
              </w:rPr>
              <w:t>详见询价公告</w:t>
            </w:r>
          </w:p>
        </w:tc>
      </w:tr>
      <w:tr w14:paraId="5658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4319C25">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14:paraId="4E3FFA0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0768B0EC">
            <w:pPr>
              <w:spacing w:line="440" w:lineRule="exact"/>
              <w:jc w:val="left"/>
              <w:rPr>
                <w:rFonts w:ascii="宋体" w:hAnsi="宋体" w:eastAsia="宋体" w:cs="宋体"/>
                <w:sz w:val="24"/>
                <w:highlight w:val="none"/>
                <w:u w:val="single"/>
              </w:rPr>
            </w:pPr>
            <w:r>
              <w:rPr>
                <w:rFonts w:hint="eastAsia" w:ascii="宋体" w:hAnsi="宋体" w:eastAsia="宋体" w:cs="宋体"/>
                <w:sz w:val="24"/>
                <w:highlight w:val="none"/>
              </w:rPr>
              <w:t>详见询价公告</w:t>
            </w:r>
          </w:p>
        </w:tc>
      </w:tr>
      <w:tr w14:paraId="2D66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ADCB327">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14:paraId="4FD19617">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3677CFAA">
            <w:pPr>
              <w:spacing w:line="440" w:lineRule="exact"/>
              <w:jc w:val="left"/>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万元</w:t>
            </w:r>
          </w:p>
        </w:tc>
      </w:tr>
      <w:tr w14:paraId="07E3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8B6A26">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14:paraId="6C741D6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3D97E975">
            <w:pPr>
              <w:spacing w:line="440" w:lineRule="exact"/>
              <w:rPr>
                <w:rFonts w:ascii="宋体" w:hAnsi="宋体" w:eastAsia="宋体" w:cs="宋体"/>
                <w:sz w:val="24"/>
                <w:highlight w:val="none"/>
              </w:rPr>
            </w:pPr>
            <w:r>
              <w:rPr>
                <w:rFonts w:hint="eastAsia" w:ascii="宋体" w:hAnsi="宋体" w:eastAsia="宋体" w:cs="宋体"/>
                <w:sz w:val="24"/>
                <w:highlight w:val="none"/>
              </w:rPr>
              <w:t>合同签订后，接采购人通知30日历天内完成交货、安装、调试、验收合格并交付使用。</w:t>
            </w:r>
          </w:p>
        </w:tc>
      </w:tr>
      <w:tr w14:paraId="17FD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EB33267">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14:paraId="4BA180E5">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0DDAA51D">
            <w:pPr>
              <w:spacing w:line="440" w:lineRule="exact"/>
              <w:rPr>
                <w:rFonts w:ascii="宋体" w:hAnsi="宋体" w:eastAsia="宋体" w:cs="宋体"/>
                <w:sz w:val="24"/>
                <w:highlight w:val="none"/>
              </w:rPr>
            </w:pPr>
            <w:r>
              <w:rPr>
                <w:rFonts w:hint="eastAsia" w:ascii="宋体" w:hAnsi="宋体" w:eastAsia="宋体" w:cs="宋体"/>
                <w:sz w:val="24"/>
                <w:szCs w:val="24"/>
                <w:highlight w:val="none"/>
              </w:rPr>
              <w:t>合肥市蜀山区湖光路电商园四期E楼，采购人制定地点</w:t>
            </w:r>
          </w:p>
        </w:tc>
      </w:tr>
      <w:tr w14:paraId="3647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20710CA">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441C12B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0407B215">
            <w:pPr>
              <w:spacing w:line="440" w:lineRule="exact"/>
              <w:rPr>
                <w:rFonts w:ascii="宋体" w:hAnsi="宋体" w:eastAsia="宋体" w:cs="宋体"/>
                <w:sz w:val="24"/>
                <w:highlight w:val="none"/>
              </w:rPr>
            </w:pPr>
            <w:r>
              <w:rPr>
                <w:rFonts w:hint="eastAsia" w:ascii="宋体" w:hAnsi="宋体" w:eastAsia="宋体" w:cs="宋体"/>
                <w:sz w:val="24"/>
                <w:highlight w:val="none"/>
              </w:rPr>
              <w:t>合格，</w:t>
            </w:r>
            <w:r>
              <w:rPr>
                <w:rFonts w:ascii="宋体" w:hAnsi="宋体" w:eastAsia="宋体" w:cs="宋体"/>
                <w:sz w:val="24"/>
                <w:highlight w:val="none"/>
              </w:rPr>
              <w:t>保证原装正品</w:t>
            </w:r>
            <w:r>
              <w:rPr>
                <w:rFonts w:hint="eastAsia" w:ascii="宋体" w:hAnsi="宋体" w:eastAsia="宋体" w:cs="宋体"/>
                <w:sz w:val="24"/>
                <w:highlight w:val="none"/>
              </w:rPr>
              <w:t>，</w:t>
            </w:r>
            <w:r>
              <w:rPr>
                <w:rFonts w:ascii="宋体" w:hAnsi="宋体" w:eastAsia="宋体" w:cs="宋体"/>
                <w:sz w:val="24"/>
                <w:highlight w:val="none"/>
              </w:rPr>
              <w:t>满足参数要求</w:t>
            </w:r>
            <w:r>
              <w:rPr>
                <w:rFonts w:hint="eastAsia" w:ascii="宋体" w:hAnsi="宋体" w:eastAsia="宋体" w:cs="宋体"/>
                <w:sz w:val="24"/>
                <w:highlight w:val="none"/>
              </w:rPr>
              <w:t>。</w:t>
            </w:r>
          </w:p>
        </w:tc>
      </w:tr>
      <w:tr w14:paraId="1DF7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E4EFD2">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19D15024">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0DFC2A81">
            <w:pPr>
              <w:rPr>
                <w:rFonts w:ascii="宋体" w:hAnsi="宋体" w:eastAsia="宋体" w:cs="宋体"/>
                <w:sz w:val="24"/>
                <w:highlight w:val="none"/>
              </w:rPr>
            </w:pPr>
            <w:r>
              <w:rPr>
                <w:rFonts w:hint="eastAsia" w:ascii="宋体" w:hAnsi="宋体" w:eastAsia="宋体" w:cs="宋体"/>
                <w:sz w:val="24"/>
                <w:highlight w:val="none"/>
              </w:rPr>
              <w:t>货到并安装验收合格后付至合同价款的97%,余款3%作为质量保证金，待质保期结束后一次性付清。</w:t>
            </w:r>
          </w:p>
        </w:tc>
      </w:tr>
      <w:tr w14:paraId="767C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D9FB86">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06931BA6">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54986C38">
            <w:pPr>
              <w:spacing w:line="440" w:lineRule="exact"/>
              <w:jc w:val="left"/>
              <w:rPr>
                <w:rFonts w:ascii="宋体" w:hAnsi="宋体" w:eastAsia="宋体" w:cs="宋体"/>
                <w:sz w:val="24"/>
                <w:highlight w:val="none"/>
              </w:rPr>
            </w:pPr>
            <w:r>
              <w:rPr>
                <w:rFonts w:hint="eastAsia" w:ascii="宋体" w:hAnsi="宋体" w:eastAsia="宋体" w:cs="宋体"/>
                <w:sz w:val="24"/>
                <w:highlight w:val="none"/>
              </w:rPr>
              <w:t>无</w:t>
            </w:r>
          </w:p>
        </w:tc>
      </w:tr>
      <w:tr w14:paraId="1385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447E221">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4BAE321">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40A84C58">
            <w:pPr>
              <w:spacing w:line="440" w:lineRule="exact"/>
              <w:rPr>
                <w:rFonts w:ascii="宋体" w:hAnsi="宋体" w:eastAsia="宋体" w:cs="宋体"/>
                <w:sz w:val="24"/>
                <w:highlight w:val="none"/>
              </w:rPr>
            </w:pPr>
            <w:r>
              <w:rPr>
                <w:rFonts w:hint="eastAsia" w:ascii="宋体" w:hAnsi="宋体" w:eastAsia="宋体" w:cs="宋体"/>
                <w:sz w:val="24"/>
                <w:highlight w:val="none"/>
              </w:rPr>
              <w:t>无</w:t>
            </w:r>
          </w:p>
        </w:tc>
      </w:tr>
      <w:tr w14:paraId="024A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867D13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14:paraId="11D0C747">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1179A20C">
            <w:pPr>
              <w:spacing w:line="440" w:lineRule="exact"/>
              <w:rPr>
                <w:rFonts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5847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AC9A86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12</w:t>
            </w:r>
          </w:p>
        </w:tc>
        <w:tc>
          <w:tcPr>
            <w:tcW w:w="2389" w:type="dxa"/>
            <w:tcBorders>
              <w:top w:val="single" w:color="auto" w:sz="4" w:space="0"/>
              <w:left w:val="single" w:color="auto" w:sz="4" w:space="0"/>
              <w:bottom w:val="single" w:color="auto" w:sz="4" w:space="0"/>
              <w:right w:val="single" w:color="auto" w:sz="4" w:space="0"/>
            </w:tcBorders>
            <w:vAlign w:val="center"/>
          </w:tcPr>
          <w:p w14:paraId="254D5E58">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24291CEE">
            <w:pPr>
              <w:topLinePunct/>
              <w:spacing w:line="440" w:lineRule="exact"/>
              <w:ind w:left="187" w:hanging="187" w:hangingChars="78"/>
              <w:rPr>
                <w:rFonts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不组织</w:t>
            </w:r>
          </w:p>
        </w:tc>
      </w:tr>
      <w:tr w14:paraId="5FA1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B97ACF4">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4D2EF8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B3C9EB4">
            <w:pPr>
              <w:topLinePunct/>
              <w:spacing w:line="440" w:lineRule="exact"/>
              <w:rPr>
                <w:rFonts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04FD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CCEBCB0">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14</w:t>
            </w:r>
          </w:p>
        </w:tc>
        <w:tc>
          <w:tcPr>
            <w:tcW w:w="2389" w:type="dxa"/>
            <w:tcBorders>
              <w:top w:val="single" w:color="auto" w:sz="4" w:space="0"/>
              <w:left w:val="single" w:color="auto" w:sz="4" w:space="0"/>
              <w:bottom w:val="single" w:color="auto" w:sz="4" w:space="0"/>
              <w:right w:val="single" w:color="auto" w:sz="4" w:space="0"/>
            </w:tcBorders>
            <w:vAlign w:val="center"/>
          </w:tcPr>
          <w:p w14:paraId="32298182">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D5A1C55">
            <w:pPr>
              <w:topLinePunct/>
              <w:spacing w:line="440" w:lineRule="exact"/>
              <w:ind w:left="187" w:hanging="187" w:hangingChars="78"/>
              <w:rPr>
                <w:rFonts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不召开</w:t>
            </w:r>
          </w:p>
        </w:tc>
      </w:tr>
      <w:tr w14:paraId="53A3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C8774EF">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15</w:t>
            </w:r>
          </w:p>
        </w:tc>
        <w:tc>
          <w:tcPr>
            <w:tcW w:w="2389" w:type="dxa"/>
            <w:tcBorders>
              <w:top w:val="single" w:color="auto" w:sz="4" w:space="0"/>
              <w:left w:val="single" w:color="auto" w:sz="4" w:space="0"/>
              <w:bottom w:val="single" w:color="auto" w:sz="4" w:space="0"/>
              <w:right w:val="single" w:color="auto" w:sz="4" w:space="0"/>
            </w:tcBorders>
            <w:vAlign w:val="center"/>
          </w:tcPr>
          <w:p w14:paraId="139DA322">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21880C92">
            <w:pPr>
              <w:numPr>
                <w:ilvl w:val="0"/>
                <w:numId w:val="2"/>
              </w:numPr>
              <w:spacing w:line="440" w:lineRule="exact"/>
              <w:jc w:val="left"/>
              <w:rPr>
                <w:rFonts w:ascii="宋体" w:hAnsi="宋体" w:eastAsia="宋体" w:cs="宋体"/>
                <w:sz w:val="24"/>
                <w:highlight w:val="none"/>
              </w:rPr>
            </w:pPr>
            <w:r>
              <w:rPr>
                <w:rFonts w:hint="eastAsia" w:ascii="宋体" w:hAnsi="宋体" w:eastAsia="宋体" w:cs="宋体"/>
                <w:sz w:val="24"/>
                <w:highlight w:val="none"/>
              </w:rPr>
              <w:t>响应文件须按照第九章的响应文件格式编制和签字盖章，并密封。</w:t>
            </w:r>
          </w:p>
          <w:p w14:paraId="7B56FFDF">
            <w:pPr>
              <w:spacing w:line="440" w:lineRule="exact"/>
              <w:jc w:val="left"/>
              <w:rPr>
                <w:rFonts w:ascii="宋体" w:hAnsi="宋体" w:eastAsia="宋体" w:cs="宋体"/>
                <w:sz w:val="24"/>
                <w:highlight w:val="none"/>
              </w:rPr>
            </w:pPr>
            <w:r>
              <w:rPr>
                <w:rFonts w:hint="eastAsia" w:ascii="宋体" w:hAnsi="宋体" w:eastAsia="宋体" w:cs="宋体"/>
                <w:sz w:val="24"/>
                <w:highlight w:val="none"/>
              </w:rPr>
              <w:t>2.响应文件正本壹份</w:t>
            </w:r>
            <w:r>
              <w:rPr>
                <w:rFonts w:hint="eastAsia" w:ascii="宋体" w:hAnsi="宋体" w:eastAsia="宋体" w:cs="宋体"/>
                <w:b/>
                <w:bCs/>
                <w:sz w:val="24"/>
                <w:highlight w:val="none"/>
              </w:rPr>
              <w:t>（含电子版一份）</w:t>
            </w:r>
            <w:r>
              <w:rPr>
                <w:rFonts w:hint="eastAsia" w:ascii="宋体" w:hAnsi="宋体" w:eastAsia="宋体" w:cs="宋体"/>
                <w:sz w:val="24"/>
                <w:highlight w:val="none"/>
              </w:rPr>
              <w:t>。</w:t>
            </w:r>
          </w:p>
        </w:tc>
      </w:tr>
      <w:tr w14:paraId="6061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87A42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16</w:t>
            </w:r>
          </w:p>
        </w:tc>
        <w:tc>
          <w:tcPr>
            <w:tcW w:w="2389" w:type="dxa"/>
            <w:tcBorders>
              <w:top w:val="single" w:color="auto" w:sz="4" w:space="0"/>
              <w:left w:val="single" w:color="auto" w:sz="4" w:space="0"/>
              <w:bottom w:val="single" w:color="auto" w:sz="4" w:space="0"/>
              <w:right w:val="single" w:color="auto" w:sz="4" w:space="0"/>
            </w:tcBorders>
            <w:vAlign w:val="center"/>
          </w:tcPr>
          <w:p w14:paraId="3BB2279E">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3CA6A700">
            <w:pPr>
              <w:spacing w:line="440" w:lineRule="exact"/>
              <w:jc w:val="left"/>
              <w:rPr>
                <w:rFonts w:ascii="宋体" w:hAnsi="宋体" w:eastAsia="宋体" w:cs="宋体"/>
                <w:sz w:val="24"/>
                <w:highlight w:val="none"/>
              </w:rPr>
            </w:pPr>
            <w:r>
              <w:rPr>
                <w:rFonts w:hint="eastAsia" w:ascii="宋体" w:hAnsi="宋体" w:eastAsia="宋体" w:cs="宋体"/>
                <w:sz w:val="24"/>
                <w:highlight w:val="none"/>
              </w:rPr>
              <w:t>90天（从响应文件递交截止之日算起）</w:t>
            </w:r>
          </w:p>
        </w:tc>
      </w:tr>
      <w:tr w14:paraId="251E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8E7C2C">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17</w:t>
            </w:r>
          </w:p>
        </w:tc>
        <w:tc>
          <w:tcPr>
            <w:tcW w:w="2389" w:type="dxa"/>
            <w:tcBorders>
              <w:top w:val="single" w:color="auto" w:sz="4" w:space="0"/>
              <w:left w:val="single" w:color="auto" w:sz="4" w:space="0"/>
              <w:bottom w:val="single" w:color="auto" w:sz="4" w:space="0"/>
              <w:right w:val="single" w:color="auto" w:sz="4" w:space="0"/>
            </w:tcBorders>
            <w:vAlign w:val="center"/>
          </w:tcPr>
          <w:p w14:paraId="163E6061">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2042C26">
            <w:pPr>
              <w:spacing w:line="440" w:lineRule="exact"/>
              <w:jc w:val="left"/>
              <w:rPr>
                <w:rFonts w:ascii="宋体" w:hAnsi="宋体" w:eastAsia="宋体" w:cs="宋体"/>
                <w:sz w:val="24"/>
                <w:highlight w:val="none"/>
              </w:rPr>
            </w:pPr>
            <w:r>
              <w:rPr>
                <w:rFonts w:hint="eastAsia" w:ascii="宋体" w:hAnsi="宋体" w:eastAsia="宋体" w:cs="宋体"/>
                <w:sz w:val="24"/>
                <w:szCs w:val="24"/>
                <w:highlight w:val="none"/>
              </w:rPr>
              <w:t>详见询价公告</w:t>
            </w:r>
          </w:p>
        </w:tc>
      </w:tr>
      <w:tr w14:paraId="2DEC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0746909">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18</w:t>
            </w:r>
          </w:p>
        </w:tc>
        <w:tc>
          <w:tcPr>
            <w:tcW w:w="2389" w:type="dxa"/>
            <w:tcBorders>
              <w:top w:val="single" w:color="auto" w:sz="4" w:space="0"/>
              <w:left w:val="single" w:color="auto" w:sz="4" w:space="0"/>
              <w:bottom w:val="single" w:color="auto" w:sz="4" w:space="0"/>
              <w:right w:val="single" w:color="auto" w:sz="4" w:space="0"/>
            </w:tcBorders>
            <w:vAlign w:val="center"/>
          </w:tcPr>
          <w:p w14:paraId="2CEE4CF2">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4D0AAF1D">
            <w:pPr>
              <w:spacing w:line="440" w:lineRule="exact"/>
              <w:jc w:val="left"/>
              <w:rPr>
                <w:rFonts w:ascii="宋体" w:hAnsi="宋体" w:eastAsia="宋体" w:cs="宋体"/>
                <w:sz w:val="24"/>
                <w:highlight w:val="none"/>
              </w:rPr>
            </w:pPr>
            <w:r>
              <w:rPr>
                <w:rFonts w:hint="eastAsia" w:ascii="宋体" w:hAnsi="宋体" w:eastAsia="宋体" w:cs="宋体"/>
                <w:sz w:val="24"/>
                <w:highlight w:val="none"/>
              </w:rPr>
              <w:t>递交地点：合肥市蜀山区湖光路电商园四期E栋10楼</w:t>
            </w:r>
            <w:r>
              <w:rPr>
                <w:rFonts w:hint="eastAsia" w:hAnsi="宋体" w:eastAsia="宋体" w:cs="宋体"/>
                <w:sz w:val="24"/>
                <w:szCs w:val="24"/>
                <w:highlight w:val="none"/>
              </w:rPr>
              <w:t>1018室</w:t>
            </w:r>
          </w:p>
        </w:tc>
      </w:tr>
      <w:tr w14:paraId="1C91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F5425EF">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19</w:t>
            </w:r>
          </w:p>
        </w:tc>
        <w:tc>
          <w:tcPr>
            <w:tcW w:w="2389" w:type="dxa"/>
            <w:tcBorders>
              <w:top w:val="single" w:color="auto" w:sz="4" w:space="0"/>
              <w:left w:val="single" w:color="auto" w:sz="4" w:space="0"/>
              <w:bottom w:val="single" w:color="auto" w:sz="4" w:space="0"/>
              <w:right w:val="single" w:color="auto" w:sz="4" w:space="0"/>
            </w:tcBorders>
            <w:vAlign w:val="center"/>
          </w:tcPr>
          <w:p w14:paraId="0A402795">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5A3B2604">
            <w:pPr>
              <w:spacing w:line="440" w:lineRule="exact"/>
              <w:jc w:val="left"/>
              <w:rPr>
                <w:rFonts w:ascii="宋体" w:hAnsi="宋体" w:eastAsia="宋体" w:cs="宋体"/>
                <w:sz w:val="24"/>
                <w:highlight w:val="none"/>
              </w:rPr>
            </w:pPr>
            <w:r>
              <w:rPr>
                <w:rFonts w:hint="eastAsia" w:ascii="宋体" w:hAnsi="宋体" w:eastAsia="宋体" w:cs="宋体"/>
                <w:sz w:val="24"/>
                <w:highlight w:val="none"/>
              </w:rPr>
              <w:t>1.响应文件未密封的</w:t>
            </w:r>
          </w:p>
          <w:p w14:paraId="2A2E4BB5">
            <w:pPr>
              <w:spacing w:line="440" w:lineRule="exact"/>
              <w:jc w:val="left"/>
              <w:rPr>
                <w:rFonts w:ascii="宋体" w:hAnsi="宋体" w:eastAsia="宋体" w:cs="宋体"/>
                <w:sz w:val="24"/>
                <w:highlight w:val="none"/>
              </w:rPr>
            </w:pPr>
            <w:r>
              <w:rPr>
                <w:rFonts w:hint="eastAsia" w:ascii="宋体" w:hAnsi="宋体" w:eastAsia="宋体" w:cs="宋体"/>
                <w:sz w:val="24"/>
                <w:highlight w:val="none"/>
              </w:rPr>
              <w:t>2.响应文件未按要求加盖单位公章的</w:t>
            </w:r>
          </w:p>
          <w:p w14:paraId="4D1B39F1">
            <w:pPr>
              <w:spacing w:line="440" w:lineRule="exact"/>
              <w:jc w:val="left"/>
              <w:rPr>
                <w:rFonts w:ascii="宋体" w:hAnsi="宋体" w:eastAsia="宋体" w:cs="宋体"/>
                <w:sz w:val="24"/>
                <w:highlight w:val="none"/>
              </w:rPr>
            </w:pPr>
            <w:r>
              <w:rPr>
                <w:rFonts w:hint="eastAsia" w:ascii="宋体" w:hAnsi="宋体" w:eastAsia="宋体" w:cs="宋体"/>
                <w:sz w:val="24"/>
                <w:highlight w:val="none"/>
              </w:rPr>
              <w:t>3.送达时间已超过采购邀请书规定时间的</w:t>
            </w:r>
          </w:p>
          <w:p w14:paraId="288AAE91">
            <w:pPr>
              <w:spacing w:line="440" w:lineRule="exact"/>
              <w:jc w:val="left"/>
              <w:rPr>
                <w:rFonts w:ascii="宋体" w:hAnsi="宋体" w:eastAsia="宋体" w:cs="宋体"/>
                <w:sz w:val="24"/>
                <w:highlight w:val="none"/>
              </w:rPr>
            </w:pPr>
            <w:r>
              <w:rPr>
                <w:rFonts w:hint="eastAsia" w:ascii="宋体" w:hAnsi="宋体" w:eastAsia="宋体" w:cs="宋体"/>
                <w:sz w:val="24"/>
                <w:highlight w:val="none"/>
              </w:rPr>
              <w:t>4.响应报价超过最高限价的</w:t>
            </w:r>
          </w:p>
          <w:p w14:paraId="6B57A63F">
            <w:pPr>
              <w:spacing w:line="440" w:lineRule="exact"/>
              <w:jc w:val="left"/>
              <w:rPr>
                <w:rFonts w:eastAsia="宋体"/>
                <w:highlight w:val="none"/>
              </w:rPr>
            </w:pPr>
            <w:r>
              <w:rPr>
                <w:rFonts w:hint="eastAsia" w:ascii="宋体" w:hAnsi="宋体" w:eastAsia="宋体" w:cs="宋体"/>
                <w:sz w:val="24"/>
                <w:highlight w:val="none"/>
              </w:rPr>
              <w:t>5.本采购文件规定的其他符合性要求</w:t>
            </w:r>
          </w:p>
        </w:tc>
      </w:tr>
      <w:tr w14:paraId="0555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A1CF96">
            <w:pPr>
              <w:spacing w:line="440" w:lineRule="exact"/>
              <w:jc w:val="center"/>
              <w:rPr>
                <w:rFonts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20</w:t>
            </w:r>
          </w:p>
        </w:tc>
        <w:tc>
          <w:tcPr>
            <w:tcW w:w="2389" w:type="dxa"/>
            <w:tcBorders>
              <w:top w:val="single" w:color="auto" w:sz="4" w:space="0"/>
              <w:left w:val="single" w:color="auto" w:sz="4" w:space="0"/>
              <w:bottom w:val="single" w:color="auto" w:sz="4" w:space="0"/>
              <w:right w:val="single" w:color="auto" w:sz="4" w:space="0"/>
            </w:tcBorders>
            <w:vAlign w:val="center"/>
          </w:tcPr>
          <w:p w14:paraId="63A56DC7">
            <w:pPr>
              <w:spacing w:line="440" w:lineRule="exact"/>
              <w:jc w:val="center"/>
              <w:rPr>
                <w:rFonts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5C7165A6">
            <w:pPr>
              <w:spacing w:line="440" w:lineRule="exact"/>
              <w:jc w:val="left"/>
              <w:rPr>
                <w:rFonts w:cs="宋体" w:asciiTheme="majorEastAsia" w:hAnsiTheme="majorEastAsia" w:eastAsiaTheme="majorEastAsia"/>
                <w:sz w:val="24"/>
                <w:highlight w:val="none"/>
              </w:rPr>
            </w:pPr>
            <w:r>
              <w:rPr>
                <w:rFonts w:hint="eastAsia" w:cs="仿宋" w:asciiTheme="majorEastAsia" w:hAnsiTheme="majorEastAsia" w:eastAsiaTheme="majorEastAsia"/>
                <w:sz w:val="24"/>
                <w:szCs w:val="24"/>
                <w:highlight w:val="none"/>
              </w:rPr>
              <w:t>自验收合格之日起2年。</w:t>
            </w:r>
          </w:p>
        </w:tc>
      </w:tr>
    </w:tbl>
    <w:p w14:paraId="3C8B731E">
      <w:pPr>
        <w:pStyle w:val="80"/>
        <w:jc w:val="center"/>
        <w:rPr>
          <w:rFonts w:cs="宋体"/>
          <w:color w:val="000000"/>
          <w:sz w:val="24"/>
          <w:szCs w:val="24"/>
          <w:highlight w:val="none"/>
        </w:rPr>
        <w:sectPr>
          <w:headerReference r:id="rId7" w:type="default"/>
          <w:footerReference r:id="rId9" w:type="default"/>
          <w:headerReference r:id="rId8" w:type="even"/>
          <w:footerReference r:id="rId10" w:type="even"/>
          <w:pgSz w:w="11906" w:h="16838"/>
          <w:pgMar w:top="1440" w:right="1559" w:bottom="1440" w:left="1559" w:header="851" w:footer="992" w:gutter="0"/>
          <w:cols w:space="720" w:num="1"/>
          <w:docGrid w:type="lines" w:linePitch="312" w:charSpace="0"/>
        </w:sectPr>
      </w:pPr>
    </w:p>
    <w:p w14:paraId="4CCC1D44">
      <w:pPr>
        <w:pStyle w:val="2"/>
        <w:keepLines/>
        <w:ind w:left="720" w:hanging="720"/>
        <w:jc w:val="center"/>
        <w:rPr>
          <w:rFonts w:ascii="宋体" w:hAnsi="宋体" w:eastAsia="宋体" w:cs="宋体"/>
          <w:color w:val="000000"/>
          <w:sz w:val="32"/>
          <w:highlight w:val="none"/>
        </w:rPr>
      </w:pPr>
      <w:bookmarkStart w:id="8" w:name="_Toc5972"/>
      <w:r>
        <w:rPr>
          <w:rFonts w:ascii="宋体" w:hAnsi="宋体" w:eastAsia="宋体" w:cs="宋体"/>
          <w:color w:val="000000"/>
          <w:sz w:val="32"/>
          <w:highlight w:val="none"/>
        </w:rPr>
        <w:t>三、</w:t>
      </w:r>
      <w:r>
        <w:rPr>
          <w:rFonts w:hint="eastAsia" w:ascii="宋体" w:hAnsi="宋体" w:eastAsia="宋体" w:cs="宋体"/>
          <w:color w:val="000000"/>
          <w:sz w:val="32"/>
          <w:highlight w:val="none"/>
        </w:rPr>
        <w:t>供应商资格</w:t>
      </w:r>
      <w:bookmarkEnd w:id="6"/>
      <w:bookmarkEnd w:id="7"/>
      <w:bookmarkEnd w:id="8"/>
    </w:p>
    <w:p w14:paraId="4D8B8B99">
      <w:pPr>
        <w:autoSpaceDE w:val="0"/>
        <w:autoSpaceDN w:val="0"/>
        <w:snapToGrid w:val="0"/>
        <w:spacing w:line="560" w:lineRule="exact"/>
        <w:ind w:firstLine="480" w:firstLineChars="200"/>
        <w:rPr>
          <w:rFonts w:ascii="宋体" w:hAnsi="宋体" w:eastAsia="宋体" w:cs="宋体"/>
          <w:bCs/>
          <w:sz w:val="24"/>
          <w:szCs w:val="24"/>
          <w:highlight w:val="none"/>
        </w:rPr>
      </w:pPr>
      <w:bookmarkStart w:id="9" w:name="_Toc216158625"/>
      <w:bookmarkStart w:id="10" w:name="_Toc363199266"/>
      <w:r>
        <w:rPr>
          <w:rFonts w:hint="eastAsia" w:ascii="宋体" w:hAnsi="宋体" w:eastAsia="宋体" w:cs="宋体"/>
          <w:bCs/>
          <w:sz w:val="24"/>
          <w:szCs w:val="24"/>
          <w:highlight w:val="none"/>
        </w:rPr>
        <w:t>1.1.供应商须是中华人民共和国境内注册的法人或其分支机构，提供有效的营业执照(或事业单位法人证书)；</w:t>
      </w:r>
    </w:p>
    <w:p w14:paraId="7D775AE0">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66E62B99">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27237FE6">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17EE62F0">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2F56567F">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1E4120A7">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438E6A54">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4991F32E">
      <w:pPr>
        <w:autoSpaceDE w:val="0"/>
        <w:autoSpaceDN w:val="0"/>
        <w:snapToGrid w:val="0"/>
        <w:spacing w:line="56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5.本项目不接受联合体响应。</w:t>
      </w:r>
    </w:p>
    <w:p w14:paraId="7F2AFD4E">
      <w:pPr>
        <w:autoSpaceDE w:val="0"/>
        <w:autoSpaceDN w:val="0"/>
        <w:snapToGrid w:val="0"/>
        <w:spacing w:line="560" w:lineRule="exact"/>
        <w:ind w:firstLine="480" w:firstLineChars="200"/>
        <w:rPr>
          <w:rFonts w:ascii="宋体" w:hAnsi="宋体" w:eastAsia="宋体" w:cs="宋体"/>
          <w:bCs/>
          <w:sz w:val="24"/>
          <w:szCs w:val="24"/>
          <w:highlight w:val="none"/>
        </w:rPr>
      </w:pPr>
    </w:p>
    <w:p w14:paraId="2F44921F">
      <w:pPr>
        <w:autoSpaceDE w:val="0"/>
        <w:autoSpaceDN w:val="0"/>
        <w:snapToGrid w:val="0"/>
        <w:spacing w:line="560" w:lineRule="exact"/>
        <w:ind w:firstLine="480" w:firstLineChars="200"/>
        <w:rPr>
          <w:rFonts w:ascii="宋体" w:hAnsi="宋体" w:eastAsia="宋体" w:cs="宋体"/>
          <w:bCs/>
          <w:sz w:val="24"/>
          <w:szCs w:val="24"/>
          <w:highlight w:val="none"/>
        </w:rPr>
      </w:pPr>
    </w:p>
    <w:p w14:paraId="74A6819B">
      <w:pPr>
        <w:autoSpaceDE w:val="0"/>
        <w:autoSpaceDN w:val="0"/>
        <w:snapToGrid w:val="0"/>
        <w:spacing w:line="560" w:lineRule="exact"/>
        <w:ind w:firstLine="480" w:firstLineChars="200"/>
        <w:rPr>
          <w:rFonts w:ascii="宋体" w:hAnsi="宋体" w:eastAsia="宋体" w:cs="宋体"/>
          <w:bCs/>
          <w:sz w:val="24"/>
          <w:szCs w:val="24"/>
          <w:highlight w:val="none"/>
        </w:rPr>
      </w:pPr>
    </w:p>
    <w:p w14:paraId="32C7090D">
      <w:pPr>
        <w:autoSpaceDE w:val="0"/>
        <w:autoSpaceDN w:val="0"/>
        <w:snapToGrid w:val="0"/>
        <w:spacing w:line="560" w:lineRule="exact"/>
        <w:ind w:firstLine="480" w:firstLineChars="200"/>
        <w:rPr>
          <w:rFonts w:ascii="宋体" w:hAnsi="宋体" w:eastAsia="宋体" w:cs="宋体"/>
          <w:bCs/>
          <w:sz w:val="24"/>
          <w:szCs w:val="24"/>
          <w:highlight w:val="none"/>
        </w:rPr>
      </w:pPr>
    </w:p>
    <w:p w14:paraId="18B30760">
      <w:pPr>
        <w:autoSpaceDE w:val="0"/>
        <w:autoSpaceDN w:val="0"/>
        <w:snapToGrid w:val="0"/>
        <w:spacing w:line="560" w:lineRule="exact"/>
        <w:ind w:firstLine="480" w:firstLineChars="200"/>
        <w:rPr>
          <w:rFonts w:ascii="宋体" w:hAnsi="宋体" w:eastAsia="宋体" w:cs="宋体"/>
          <w:bCs/>
          <w:sz w:val="24"/>
          <w:szCs w:val="24"/>
          <w:highlight w:val="none"/>
        </w:rPr>
      </w:pPr>
    </w:p>
    <w:p w14:paraId="272EA493">
      <w:pPr>
        <w:pStyle w:val="2"/>
        <w:keepLines/>
        <w:ind w:left="720" w:hanging="720"/>
        <w:jc w:val="center"/>
        <w:rPr>
          <w:rFonts w:ascii="宋体" w:hAnsi="宋体" w:eastAsia="宋体" w:cs="宋体"/>
          <w:color w:val="000000"/>
          <w:sz w:val="32"/>
          <w:highlight w:val="none"/>
        </w:rPr>
      </w:pPr>
      <w:bookmarkStart w:id="11" w:name="_Toc15000"/>
      <w:r>
        <w:rPr>
          <w:rFonts w:ascii="宋体" w:hAnsi="宋体" w:eastAsia="宋体" w:cs="宋体"/>
          <w:color w:val="000000"/>
          <w:sz w:val="32"/>
          <w:highlight w:val="none"/>
        </w:rPr>
        <w:t>四、</w:t>
      </w:r>
      <w:r>
        <w:rPr>
          <w:rFonts w:hint="eastAsia" w:ascii="宋体" w:hAnsi="宋体" w:eastAsia="宋体" w:cs="宋体"/>
          <w:color w:val="000000"/>
          <w:sz w:val="32"/>
          <w:highlight w:val="none"/>
        </w:rPr>
        <w:t>供应商提交的报价文件内容</w:t>
      </w:r>
      <w:bookmarkEnd w:id="9"/>
      <w:bookmarkEnd w:id="10"/>
      <w:bookmarkEnd w:id="11"/>
    </w:p>
    <w:p w14:paraId="436C65CE">
      <w:pPr>
        <w:pStyle w:val="80"/>
        <w:ind w:firstLine="482" w:firstLineChars="200"/>
        <w:jc w:val="both"/>
        <w:rPr>
          <w:rFonts w:cs="宋体"/>
          <w:color w:val="000000"/>
          <w:sz w:val="24"/>
          <w:szCs w:val="24"/>
          <w:highlight w:val="none"/>
        </w:rPr>
      </w:pPr>
      <w:bookmarkStart w:id="12" w:name="_Toc30095"/>
      <w:bookmarkStart w:id="13" w:name="_Toc18651"/>
      <w:bookmarkStart w:id="14" w:name="_Toc6091"/>
      <w:bookmarkStart w:id="15" w:name="_Toc29684"/>
      <w:r>
        <w:rPr>
          <w:rFonts w:hint="eastAsia" w:cs="宋体"/>
          <w:color w:val="000000"/>
          <w:sz w:val="24"/>
          <w:szCs w:val="24"/>
          <w:highlight w:val="none"/>
        </w:rPr>
        <w:t>包含不限于以下内容：</w:t>
      </w:r>
      <w:bookmarkEnd w:id="12"/>
      <w:bookmarkEnd w:id="13"/>
      <w:bookmarkEnd w:id="14"/>
      <w:bookmarkEnd w:id="15"/>
    </w:p>
    <w:p w14:paraId="308A77D6">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1、合法有效的营业执照、组织机构代码证和税务登记证（复印件）；</w:t>
      </w:r>
    </w:p>
    <w:p w14:paraId="4B242B14">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2、资质证书（如要求）；</w:t>
      </w:r>
    </w:p>
    <w:p w14:paraId="45956C0B">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3、公司简介；</w:t>
      </w:r>
    </w:p>
    <w:p w14:paraId="105EAA4E">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4、报价书及说明；</w:t>
      </w:r>
    </w:p>
    <w:p w14:paraId="1AB830AE">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5、售后服务承诺；</w:t>
      </w:r>
    </w:p>
    <w:p w14:paraId="27303B7C">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6、询价文件要求和供应商认为需要提供的其它说明和资料。 </w:t>
      </w:r>
    </w:p>
    <w:p w14:paraId="0066C756">
      <w:pPr>
        <w:pStyle w:val="80"/>
        <w:jc w:val="center"/>
        <w:rPr>
          <w:rFonts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01F9E611">
      <w:pPr>
        <w:pStyle w:val="2"/>
        <w:keepLines/>
        <w:ind w:left="720" w:hanging="720"/>
        <w:jc w:val="center"/>
        <w:rPr>
          <w:rFonts w:ascii="宋体" w:hAnsi="宋体" w:eastAsia="宋体" w:cs="宋体"/>
          <w:color w:val="000000"/>
          <w:sz w:val="32"/>
          <w:highlight w:val="none"/>
        </w:rPr>
      </w:pPr>
      <w:bookmarkStart w:id="16" w:name="_Toc28373"/>
      <w:r>
        <w:rPr>
          <w:rFonts w:ascii="宋体" w:hAnsi="宋体" w:eastAsia="宋体" w:cs="宋体"/>
          <w:color w:val="000000"/>
          <w:sz w:val="32"/>
          <w:highlight w:val="none"/>
        </w:rPr>
        <w:t>五、</w:t>
      </w:r>
      <w:r>
        <w:rPr>
          <w:rFonts w:hint="eastAsia" w:ascii="宋体" w:hAnsi="宋体" w:eastAsia="宋体" w:cs="宋体"/>
          <w:color w:val="000000"/>
          <w:sz w:val="32"/>
          <w:highlight w:val="none"/>
        </w:rPr>
        <w:t>采购需求</w:t>
      </w:r>
      <w:bookmarkEnd w:id="16"/>
    </w:p>
    <w:p w14:paraId="6AFBDA04">
      <w:pPr>
        <w:adjustRightInd w:val="0"/>
        <w:snapToGrid w:val="0"/>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8"/>
          <w:highlight w:val="none"/>
        </w:rPr>
        <w:t>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highlight w:val="none"/>
        </w:rPr>
        <w:t>技术方案或者设备配置，且此方案或配置须经询价小组评审认可。</w:t>
      </w:r>
    </w:p>
    <w:p w14:paraId="5AE7AA60">
      <w:pPr>
        <w:adjustRightInd w:val="0"/>
        <w:snapToGrid w:val="0"/>
        <w:spacing w:line="360" w:lineRule="auto"/>
        <w:ind w:firstLine="482" w:firstLineChars="200"/>
        <w:rPr>
          <w:rFonts w:ascii="宋体" w:hAnsi="宋体" w:eastAsia="宋体" w:cs="宋体"/>
          <w:b/>
          <w:color w:val="000000"/>
          <w:sz w:val="24"/>
          <w:szCs w:val="28"/>
          <w:highlight w:val="none"/>
        </w:rPr>
      </w:pPr>
      <w:bookmarkStart w:id="17" w:name="_Toc216158627"/>
      <w:bookmarkStart w:id="18" w:name="_Toc363199267"/>
      <w:bookmarkStart w:id="19" w:name="_Toc6149"/>
      <w:r>
        <w:rPr>
          <w:rFonts w:hint="eastAsia" w:ascii="宋体" w:hAnsi="宋体" w:eastAsia="宋体" w:cs="宋体"/>
          <w:b/>
          <w:color w:val="000000"/>
          <w:sz w:val="24"/>
          <w:szCs w:val="28"/>
          <w:highlight w:val="none"/>
        </w:rPr>
        <w:t>一、项目概况</w:t>
      </w:r>
    </w:p>
    <w:p w14:paraId="3E303A95">
      <w:pPr>
        <w:adjustRightInd w:val="0"/>
        <w:snapToGrid w:val="0"/>
        <w:spacing w:line="360" w:lineRule="auto"/>
        <w:ind w:firstLine="480" w:firstLineChars="200"/>
        <w:rPr>
          <w:rFonts w:ascii="宋体" w:hAnsi="宋体" w:eastAsia="宋体" w:cs="宋体"/>
          <w:color w:val="000000"/>
          <w:sz w:val="24"/>
          <w:szCs w:val="28"/>
          <w:highlight w:val="none"/>
        </w:rPr>
      </w:pPr>
      <w:bookmarkStart w:id="20" w:name="OLE_LINK16"/>
      <w:bookmarkStart w:id="21" w:name="OLE_LINK17"/>
      <w:r>
        <w:rPr>
          <w:rFonts w:hint="eastAsia" w:ascii="宋体" w:hAnsi="宋体" w:eastAsia="宋体" w:cs="宋体"/>
          <w:color w:val="000000"/>
          <w:sz w:val="24"/>
          <w:szCs w:val="28"/>
          <w:highlight w:val="none"/>
        </w:rPr>
        <w:t>研究院各个团队实验室正在建设中，除一层和10层外其余场地不具备网络工作要求。拟从信息机房配一根千兆光纤到楼层弱电井（汇聚层），千兆光纤从楼层到房间信息箱，采购网络设施，接通各楼层网络，进行实验室基础设施网络系统采购，以满足各个团队人员入驻工作需要。</w:t>
      </w:r>
    </w:p>
    <w:p w14:paraId="5B444177">
      <w:pPr>
        <w:adjustRightInd w:val="0"/>
        <w:snapToGrid w:val="0"/>
        <w:spacing w:line="360" w:lineRule="auto"/>
        <w:ind w:firstLine="482" w:firstLineChars="200"/>
        <w:rPr>
          <w:rFonts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二、采购清单</w:t>
      </w:r>
    </w:p>
    <w:tbl>
      <w:tblPr>
        <w:tblStyle w:val="32"/>
        <w:tblW w:w="5000" w:type="pct"/>
        <w:tblInd w:w="0" w:type="dxa"/>
        <w:tblLayout w:type="fixed"/>
        <w:tblCellMar>
          <w:top w:w="0" w:type="dxa"/>
          <w:left w:w="108" w:type="dxa"/>
          <w:bottom w:w="0" w:type="dxa"/>
          <w:right w:w="108" w:type="dxa"/>
        </w:tblCellMar>
      </w:tblPr>
      <w:tblGrid>
        <w:gridCol w:w="428"/>
        <w:gridCol w:w="1709"/>
        <w:gridCol w:w="3051"/>
        <w:gridCol w:w="823"/>
        <w:gridCol w:w="727"/>
        <w:gridCol w:w="1073"/>
        <w:gridCol w:w="1194"/>
      </w:tblGrid>
      <w:tr w14:paraId="3564FC28">
        <w:tblPrEx>
          <w:tblCellMar>
            <w:top w:w="0" w:type="dxa"/>
            <w:left w:w="108" w:type="dxa"/>
            <w:bottom w:w="0" w:type="dxa"/>
            <w:right w:w="108" w:type="dxa"/>
          </w:tblCellMar>
        </w:tblPrEx>
        <w:trPr>
          <w:trHeight w:val="345" w:hRule="atLeast"/>
        </w:trPr>
        <w:tc>
          <w:tcPr>
            <w:tcW w:w="23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94D9A0A">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序号</w:t>
            </w:r>
          </w:p>
        </w:tc>
        <w:tc>
          <w:tcPr>
            <w:tcW w:w="9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0AEB2AE">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设备名称</w:t>
            </w:r>
          </w:p>
        </w:tc>
        <w:tc>
          <w:tcPr>
            <w:tcW w:w="16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14:paraId="54F164AB">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参数</w:t>
            </w:r>
          </w:p>
        </w:tc>
        <w:tc>
          <w:tcPr>
            <w:tcW w:w="45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9FA4C2F">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数量</w:t>
            </w:r>
          </w:p>
        </w:tc>
        <w:tc>
          <w:tcPr>
            <w:tcW w:w="40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4B04808">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单位</w:t>
            </w:r>
          </w:p>
        </w:tc>
        <w:tc>
          <w:tcPr>
            <w:tcW w:w="5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9A9EA7A">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综合单价（元）</w:t>
            </w:r>
          </w:p>
        </w:tc>
        <w:tc>
          <w:tcPr>
            <w:tcW w:w="66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4E58B8B">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综合合计（元）</w:t>
            </w:r>
          </w:p>
        </w:tc>
      </w:tr>
      <w:tr w14:paraId="27ECB757">
        <w:tblPrEx>
          <w:tblCellMar>
            <w:top w:w="0" w:type="dxa"/>
            <w:left w:w="108" w:type="dxa"/>
            <w:bottom w:w="0" w:type="dxa"/>
            <w:right w:w="108" w:type="dxa"/>
          </w:tblCellMar>
        </w:tblPrEx>
        <w:trPr>
          <w:trHeight w:val="330" w:hRule="atLeast"/>
        </w:trPr>
        <w:tc>
          <w:tcPr>
            <w:tcW w:w="5000" w:type="pct"/>
            <w:gridSpan w:val="7"/>
            <w:tcBorders>
              <w:top w:val="single" w:color="000000" w:themeColor="text1" w:sz="4" w:space="0"/>
              <w:left w:val="single" w:color="000000" w:sz="4" w:space="0"/>
              <w:bottom w:val="single" w:color="000000" w:sz="4" w:space="0"/>
              <w:right w:val="single" w:color="000000" w:sz="4" w:space="0"/>
            </w:tcBorders>
            <w:shd w:val="clear" w:color="auto" w:fill="auto"/>
            <w:vAlign w:val="center"/>
          </w:tcPr>
          <w:p w14:paraId="13CF1A7A">
            <w:pPr>
              <w:widowControl/>
              <w:jc w:val="left"/>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一、终端设备</w:t>
            </w:r>
          </w:p>
        </w:tc>
      </w:tr>
      <w:tr w14:paraId="446318FF">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34F9">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8B9F">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AC控制器</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9235">
            <w:pPr>
              <w:widowControl/>
              <w:jc w:val="left"/>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带管理权限功能，并且和已安装AP适配</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60B2">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5665">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C3CE">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3EC8">
            <w:pPr>
              <w:widowControl/>
              <w:jc w:val="center"/>
              <w:textAlignment w:val="center"/>
              <w:rPr>
                <w:rFonts w:ascii="宋体" w:hAnsi="宋体" w:eastAsia="宋体" w:cs="宋体"/>
                <w:color w:val="000000"/>
                <w:sz w:val="24"/>
                <w:szCs w:val="24"/>
                <w:highlight w:val="none"/>
              </w:rPr>
            </w:pPr>
          </w:p>
        </w:tc>
      </w:tr>
      <w:tr w14:paraId="30D0B131">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B2F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9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FD7E6B">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全光口交换机</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9958">
            <w:pPr>
              <w:widowControl/>
              <w:jc w:val="lef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带PoE功能，最少2光口，8个千兆电口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DD73">
            <w:pPr>
              <w:widowControl/>
              <w:jc w:val="center"/>
              <w:textAlignment w:val="center"/>
              <w:rPr>
                <w:rFonts w:ascii="宋体" w:hAnsi="宋体" w:eastAsia="宋体" w:cs="宋体"/>
                <w:sz w:val="24"/>
                <w:szCs w:val="24"/>
                <w:highlight w:val="none"/>
              </w:rPr>
            </w:pPr>
            <w:r>
              <w:rPr>
                <w:rFonts w:ascii="宋体" w:hAnsi="宋体" w:eastAsia="宋体" w:cs="宋体"/>
                <w:kern w:val="0"/>
                <w:sz w:val="24"/>
                <w:szCs w:val="24"/>
                <w:highlight w:val="none"/>
                <w:lang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B0C1">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6659">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4E98">
            <w:pPr>
              <w:widowControl/>
              <w:jc w:val="center"/>
              <w:textAlignment w:val="center"/>
              <w:rPr>
                <w:rFonts w:ascii="宋体" w:hAnsi="宋体" w:eastAsia="宋体" w:cs="宋体"/>
                <w:color w:val="000000"/>
                <w:sz w:val="24"/>
                <w:szCs w:val="24"/>
                <w:highlight w:val="none"/>
              </w:rPr>
            </w:pPr>
          </w:p>
        </w:tc>
      </w:tr>
      <w:tr w14:paraId="1FE890A0">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B699">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9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AB46D5">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光转电交换机</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AA46">
            <w:pPr>
              <w:widowControl/>
              <w:jc w:val="lef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带PoE功能，2个光口，8个千兆电口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2AC1">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1952">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A52A">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E611">
            <w:pPr>
              <w:widowControl/>
              <w:jc w:val="center"/>
              <w:textAlignment w:val="center"/>
              <w:rPr>
                <w:rFonts w:ascii="宋体" w:hAnsi="宋体" w:eastAsia="宋体" w:cs="宋体"/>
                <w:color w:val="000000"/>
                <w:sz w:val="24"/>
                <w:szCs w:val="24"/>
                <w:highlight w:val="none"/>
              </w:rPr>
            </w:pPr>
          </w:p>
        </w:tc>
      </w:tr>
      <w:tr w14:paraId="5B75D324">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6D64">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9608">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光纤终端盒</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F4CB">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48口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4CF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DE5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2264">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404A">
            <w:pPr>
              <w:widowControl/>
              <w:jc w:val="center"/>
              <w:textAlignment w:val="center"/>
              <w:rPr>
                <w:rFonts w:ascii="宋体" w:hAnsi="宋体" w:eastAsia="宋体" w:cs="宋体"/>
                <w:color w:val="000000"/>
                <w:sz w:val="24"/>
                <w:szCs w:val="24"/>
                <w:highlight w:val="none"/>
              </w:rPr>
            </w:pPr>
          </w:p>
        </w:tc>
      </w:tr>
      <w:tr w14:paraId="4C5CDA09">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333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B695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光纤终端盒</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287B">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8E12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850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F527">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58EB">
            <w:pPr>
              <w:widowControl/>
              <w:jc w:val="center"/>
              <w:textAlignment w:val="center"/>
              <w:rPr>
                <w:rFonts w:ascii="宋体" w:hAnsi="宋体" w:eastAsia="宋体" w:cs="宋体"/>
                <w:color w:val="000000"/>
                <w:sz w:val="24"/>
                <w:szCs w:val="24"/>
                <w:highlight w:val="none"/>
              </w:rPr>
            </w:pPr>
          </w:p>
        </w:tc>
      </w:tr>
      <w:tr w14:paraId="4E3B4B7E">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9EFD">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6</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C4F4">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光纤终端盒</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0807">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16口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111E8">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713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665E">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F7FF">
            <w:pPr>
              <w:widowControl/>
              <w:jc w:val="center"/>
              <w:textAlignment w:val="center"/>
              <w:rPr>
                <w:rFonts w:ascii="宋体" w:hAnsi="宋体" w:eastAsia="宋体" w:cs="宋体"/>
                <w:color w:val="000000"/>
                <w:sz w:val="24"/>
                <w:szCs w:val="24"/>
                <w:highlight w:val="none"/>
              </w:rPr>
            </w:pPr>
          </w:p>
        </w:tc>
      </w:tr>
      <w:tr w14:paraId="49E6C2D1">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A07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7</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4EFD">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万兆单模光模块</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253C2">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OSX010000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FB2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140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863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A0177">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B954">
            <w:pPr>
              <w:widowControl/>
              <w:jc w:val="center"/>
              <w:textAlignment w:val="center"/>
              <w:rPr>
                <w:rFonts w:ascii="宋体" w:hAnsi="宋体" w:eastAsia="宋体" w:cs="宋体"/>
                <w:color w:val="000000"/>
                <w:sz w:val="24"/>
                <w:szCs w:val="24"/>
                <w:highlight w:val="none"/>
              </w:rPr>
            </w:pPr>
          </w:p>
        </w:tc>
      </w:tr>
      <w:tr w14:paraId="7E89EB76">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7768">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w:t>
            </w:r>
          </w:p>
        </w:tc>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F46C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PDU电源</w:t>
            </w:r>
          </w:p>
        </w:tc>
        <w:tc>
          <w:tcPr>
            <w:tcW w:w="1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2B529">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 防雷8插位，16A1.8米 </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7BBB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DEED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3B8FD">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F7195">
            <w:pPr>
              <w:widowControl/>
              <w:jc w:val="center"/>
              <w:textAlignment w:val="center"/>
              <w:rPr>
                <w:rFonts w:ascii="宋体" w:hAnsi="宋体" w:eastAsia="宋体" w:cs="宋体"/>
                <w:color w:val="000000"/>
                <w:sz w:val="24"/>
                <w:szCs w:val="24"/>
                <w:highlight w:val="none"/>
              </w:rPr>
            </w:pPr>
          </w:p>
        </w:tc>
      </w:tr>
      <w:tr w14:paraId="0B02D667">
        <w:tblPrEx>
          <w:tblCellMar>
            <w:top w:w="0" w:type="dxa"/>
            <w:left w:w="108" w:type="dxa"/>
            <w:bottom w:w="0" w:type="dxa"/>
            <w:right w:w="108" w:type="dxa"/>
          </w:tblCellMar>
        </w:tblPrEx>
        <w:trPr>
          <w:trHeight w:val="330" w:hRule="atLeast"/>
        </w:trPr>
        <w:tc>
          <w:tcPr>
            <w:tcW w:w="5000" w:type="pct"/>
            <w:gridSpan w:val="7"/>
            <w:tcBorders>
              <w:top w:val="nil"/>
              <w:left w:val="single" w:color="000000" w:sz="4" w:space="0"/>
              <w:bottom w:val="single" w:color="000000" w:sz="4" w:space="0"/>
              <w:right w:val="single" w:color="000000" w:sz="4" w:space="0"/>
            </w:tcBorders>
            <w:shd w:val="clear" w:color="auto" w:fill="auto"/>
            <w:vAlign w:val="center"/>
          </w:tcPr>
          <w:p w14:paraId="4B07DEBA">
            <w:pPr>
              <w:widowControl/>
              <w:jc w:val="left"/>
              <w:textAlignment w:val="center"/>
              <w:rPr>
                <w:rFonts w:ascii="宋体" w:hAnsi="宋体" w:eastAsia="宋体" w:cs="宋体"/>
                <w:b/>
                <w:bCs/>
                <w:color w:val="000000"/>
                <w:sz w:val="24"/>
                <w:szCs w:val="24"/>
                <w:highlight w:val="none"/>
              </w:rPr>
            </w:pPr>
          </w:p>
        </w:tc>
      </w:tr>
      <w:tr w14:paraId="6BC54A07">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EA5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6C2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网线</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3BA2">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六类网线</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594D">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45E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06DC8">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DA35">
            <w:pPr>
              <w:widowControl/>
              <w:jc w:val="center"/>
              <w:textAlignment w:val="center"/>
              <w:rPr>
                <w:rFonts w:ascii="宋体" w:hAnsi="宋体" w:eastAsia="宋体" w:cs="宋体"/>
                <w:color w:val="000000"/>
                <w:sz w:val="24"/>
                <w:szCs w:val="24"/>
                <w:highlight w:val="none"/>
              </w:rPr>
            </w:pPr>
          </w:p>
        </w:tc>
      </w:tr>
      <w:tr w14:paraId="4A2B84BA">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ABE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4A8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光缆</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9D89">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单模8芯光缆</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24D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800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56C0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D222">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1796">
            <w:pPr>
              <w:widowControl/>
              <w:jc w:val="center"/>
              <w:textAlignment w:val="center"/>
              <w:rPr>
                <w:rFonts w:ascii="宋体" w:hAnsi="宋体" w:eastAsia="宋体" w:cs="宋体"/>
                <w:color w:val="000000"/>
                <w:sz w:val="24"/>
                <w:szCs w:val="24"/>
                <w:highlight w:val="none"/>
              </w:rPr>
            </w:pPr>
          </w:p>
        </w:tc>
      </w:tr>
      <w:tr w14:paraId="4595D1C9">
        <w:tblPrEx>
          <w:tblCellMar>
            <w:top w:w="0" w:type="dxa"/>
            <w:left w:w="108" w:type="dxa"/>
            <w:bottom w:w="0" w:type="dxa"/>
            <w:right w:w="108" w:type="dxa"/>
          </w:tblCellMar>
        </w:tblPrEx>
        <w:trPr>
          <w:trHeight w:val="619"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AAE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DEDF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尾纤</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3AF4">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LC*LC（单芯）</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19A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140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7C03">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7BCC">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B158">
            <w:pPr>
              <w:widowControl/>
              <w:jc w:val="center"/>
              <w:textAlignment w:val="center"/>
              <w:rPr>
                <w:rFonts w:ascii="宋体" w:hAnsi="宋体" w:eastAsia="宋体" w:cs="宋体"/>
                <w:color w:val="000000"/>
                <w:sz w:val="24"/>
                <w:szCs w:val="24"/>
                <w:highlight w:val="none"/>
              </w:rPr>
            </w:pPr>
          </w:p>
        </w:tc>
      </w:tr>
      <w:tr w14:paraId="499600F2">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7366">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4B3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辅材</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A1D2">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水晶头、扎带、绝缘胶布、标签等</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9CE8">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57A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0356">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B5EE8">
            <w:pPr>
              <w:widowControl/>
              <w:jc w:val="center"/>
              <w:textAlignment w:val="center"/>
              <w:rPr>
                <w:rFonts w:ascii="宋体" w:hAnsi="宋体" w:eastAsia="宋体" w:cs="宋体"/>
                <w:color w:val="000000"/>
                <w:sz w:val="24"/>
                <w:szCs w:val="24"/>
                <w:highlight w:val="none"/>
              </w:rPr>
            </w:pPr>
          </w:p>
        </w:tc>
      </w:tr>
      <w:tr w14:paraId="3310DD41">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B8CB">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EC3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光缆熔纤</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C826">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8芯光缆</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E82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16</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61A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86C5">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B137">
            <w:pPr>
              <w:widowControl/>
              <w:jc w:val="center"/>
              <w:textAlignment w:val="center"/>
              <w:rPr>
                <w:rFonts w:ascii="宋体" w:hAnsi="宋体" w:eastAsia="宋体" w:cs="宋体"/>
                <w:color w:val="000000"/>
                <w:sz w:val="24"/>
                <w:szCs w:val="24"/>
                <w:highlight w:val="none"/>
              </w:rPr>
            </w:pPr>
          </w:p>
        </w:tc>
      </w:tr>
      <w:tr w14:paraId="4BFE819C">
        <w:tblPrEx>
          <w:tblCellMar>
            <w:top w:w="0" w:type="dxa"/>
            <w:left w:w="108" w:type="dxa"/>
            <w:bottom w:w="0" w:type="dxa"/>
            <w:right w:w="108" w:type="dxa"/>
          </w:tblCellMar>
        </w:tblPrEx>
        <w:trPr>
          <w:trHeight w:val="33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B39587">
            <w:pPr>
              <w:widowControl/>
              <w:jc w:val="left"/>
              <w:textAlignment w:val="center"/>
              <w:rPr>
                <w:rFonts w:ascii="宋体" w:hAnsi="宋体" w:eastAsia="宋体" w:cs="宋体"/>
                <w:b/>
                <w:bCs/>
                <w:color w:val="000000"/>
                <w:sz w:val="24"/>
                <w:szCs w:val="24"/>
                <w:highlight w:val="none"/>
              </w:rPr>
            </w:pPr>
          </w:p>
        </w:tc>
      </w:tr>
      <w:tr w14:paraId="110CA0E1">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57D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50A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AP资质授权</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281A">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无线接入控制器AP资源授权</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D96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B75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90B5">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1424">
            <w:pPr>
              <w:widowControl/>
              <w:jc w:val="center"/>
              <w:textAlignment w:val="center"/>
              <w:rPr>
                <w:rFonts w:ascii="宋体" w:hAnsi="宋体" w:eastAsia="宋体" w:cs="宋体"/>
                <w:color w:val="000000"/>
                <w:sz w:val="24"/>
                <w:szCs w:val="24"/>
                <w:highlight w:val="none"/>
              </w:rPr>
            </w:pPr>
          </w:p>
        </w:tc>
      </w:tr>
      <w:tr w14:paraId="3A922EA5">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8CA9">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9E0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施工费</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7B40">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项目实施、终端设备安装及调试</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079F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465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D89F">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91BBB">
            <w:pPr>
              <w:widowControl/>
              <w:jc w:val="center"/>
              <w:textAlignment w:val="center"/>
              <w:rPr>
                <w:rFonts w:ascii="宋体" w:hAnsi="宋体" w:eastAsia="宋体" w:cs="宋体"/>
                <w:color w:val="000000"/>
                <w:sz w:val="24"/>
                <w:szCs w:val="24"/>
                <w:highlight w:val="none"/>
              </w:rPr>
            </w:pPr>
          </w:p>
        </w:tc>
      </w:tr>
      <w:tr w14:paraId="234C37BE">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03C4">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DF74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维护费</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FCDB">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设备运行维护</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616A3">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6429">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4D18">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7A90D">
            <w:pPr>
              <w:widowControl/>
              <w:jc w:val="center"/>
              <w:textAlignment w:val="center"/>
              <w:rPr>
                <w:rFonts w:ascii="宋体" w:hAnsi="宋体" w:eastAsia="宋体" w:cs="宋体"/>
                <w:color w:val="000000"/>
                <w:sz w:val="24"/>
                <w:szCs w:val="24"/>
                <w:highlight w:val="none"/>
              </w:rPr>
            </w:pPr>
          </w:p>
        </w:tc>
      </w:tr>
      <w:tr w14:paraId="4A3C1855">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20F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41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ECF14D">
            <w:pPr>
              <w:jc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响应报价：合计（元）</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5413">
            <w:pPr>
              <w:widowControl/>
              <w:jc w:val="center"/>
              <w:textAlignment w:val="center"/>
              <w:rPr>
                <w:rFonts w:ascii="宋体" w:hAnsi="宋体" w:eastAsia="宋体" w:cs="宋体"/>
                <w:b/>
                <w:bCs/>
                <w:color w:val="000000"/>
                <w:sz w:val="24"/>
                <w:szCs w:val="24"/>
                <w:highlight w:val="none"/>
              </w:rPr>
            </w:pPr>
          </w:p>
        </w:tc>
      </w:tr>
      <w:bookmarkEnd w:id="20"/>
      <w:bookmarkEnd w:id="21"/>
    </w:tbl>
    <w:p w14:paraId="7DE7D34A">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三、相关要求</w:t>
      </w:r>
    </w:p>
    <w:p w14:paraId="41A1B69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上述技术需求是采购人根据项目实际估算出来的器材数量和需求，供应商须踏勘项目现场，了解项目情况，综合考虑供货及安装风险，合理报价。供应商报全费用综合单价，最终结算价以综合单价×实际数量据实结算。</w:t>
      </w:r>
    </w:p>
    <w:p w14:paraId="73E6B0A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2、本项目包含所有采购内容的安装和施工费，供应商报全费用综合单价，成交后成交价格不予调整，供应商综合考虑所有风险。</w:t>
      </w:r>
    </w:p>
    <w:p w14:paraId="74148CF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w:t>
      </w:r>
      <w:r>
        <w:rPr>
          <w:rFonts w:ascii="Times New Roman" w:hAnsi="Times New Roman" w:eastAsia="宋体" w:cs="Times New Roman"/>
          <w:bCs/>
          <w:sz w:val="24"/>
          <w:szCs w:val="24"/>
          <w:highlight w:val="none"/>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537037CB">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四、备品备件及专用工具</w:t>
      </w:r>
    </w:p>
    <w:p w14:paraId="131947C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1、备品备件：供应商提供能够满足质量保证期内的设备维修要求的备品备件，备品备件应是新品。</w:t>
      </w:r>
    </w:p>
    <w:p w14:paraId="4BE37FC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2、专用工具：供应商提供设备安装、调试、验收、维修、保养所必要的专用工具、仪器、仪表等工具。</w:t>
      </w:r>
    </w:p>
    <w:p w14:paraId="71A8B626">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五、安装调试、验收试验及质量保证</w:t>
      </w:r>
    </w:p>
    <w:p w14:paraId="7060C1F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1、成交供应商在设备安装地点负责安装、调试。</w:t>
      </w:r>
    </w:p>
    <w:p w14:paraId="4AFF2695">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2、验收标准和程序按采购人要求执行。</w:t>
      </w:r>
    </w:p>
    <w:p w14:paraId="3977FEF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3、仪器制造商授权的技术人员现场安装调试，双方技术人员根据配置和主要技术指标规定验收合格后，采购方方可签字验收。</w:t>
      </w:r>
    </w:p>
    <w:p w14:paraId="4B7D259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4、具体货物验收标准和程序按采购人要求执行，下列验收程序可参照执行：</w:t>
      </w:r>
    </w:p>
    <w:p w14:paraId="1B180639">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3B36F8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15CB72E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4.3 成交供应商应根据采购人使用单位的技术要求提供相应的产品。由成交供应商所提供的设备部件间的连线和插接件均应视为设备内部器件，包含在相应的设备之中。</w:t>
      </w:r>
    </w:p>
    <w:p w14:paraId="3904CDD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4.4 硬件升级结束后，采购人对其进行全面的试用，对试用中暴露出来的问题，成交供应商应及时进行整改，经最终试用完毕经验收合格后，采购人应向成交供应商签发最终验收证明。</w:t>
      </w:r>
    </w:p>
    <w:p w14:paraId="085A29A5">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价格中。</w:t>
      </w:r>
    </w:p>
    <w:p w14:paraId="05FC65A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3ED5634E">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六、包装运输</w:t>
      </w:r>
    </w:p>
    <w:p w14:paraId="1B4F8FC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1、仪器装箱清单、质量合格证明文件、保修卡、使用说明和维护手册等技术文件齐全。</w:t>
      </w:r>
    </w:p>
    <w:p w14:paraId="564BF3C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2、成交供应商负责设备包装、办理运输和保险，将设备安全运抵交货地点。</w:t>
      </w:r>
    </w:p>
    <w:p w14:paraId="3AD4DAE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3、设备制造完成并通过试验后应及时包装，否则应得到切实的保护，确保其不受污损。</w:t>
      </w:r>
    </w:p>
    <w:p w14:paraId="12DE010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4、在包装箱外应标明采购人的订货号、发货号。</w:t>
      </w:r>
    </w:p>
    <w:p w14:paraId="69D9EC6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5、各种包装应能确保各零部件在运输过程中不致遭到损坏、丢失、变形、受潮和腐蚀。</w:t>
      </w:r>
    </w:p>
    <w:p w14:paraId="684E8E6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6、包装箱上应有明显的包装储运图示标志。</w:t>
      </w:r>
    </w:p>
    <w:p w14:paraId="28BA93C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7、整体产品或分别运输的部件都要适应运输和装载的要求。</w:t>
      </w:r>
    </w:p>
    <w:p w14:paraId="18C3611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8、随产品提供的技术资料应完整无缺。</w:t>
      </w:r>
    </w:p>
    <w:p w14:paraId="1A71044E">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七、技术培训</w:t>
      </w:r>
    </w:p>
    <w:p w14:paraId="7CBEE05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1、为使合同设备能正常安装和运行，由成交供应商提供相应的技术培训，并免收采购人培训费用。培训内容应与工程进度相一致。</w:t>
      </w:r>
    </w:p>
    <w:p w14:paraId="41B1C97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5C8BB6B8">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rPr>
        <w:t>八、质保及售后服务</w:t>
      </w:r>
    </w:p>
    <w:p w14:paraId="76EDA9C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3、质保期内，提供所有试剂、耗材、辅助气体、配件、易损件等完成现场免费更换，为所有故障提供技术指导和维修。</w:t>
      </w:r>
    </w:p>
    <w:p w14:paraId="16971794">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4、免费质保期：自验收合格之日起</w:t>
      </w:r>
      <w:r>
        <w:rPr>
          <w:rFonts w:hint="eastAsia" w:ascii="Times New Roman" w:hAnsi="Times New Roman" w:eastAsia="宋体" w:cs="Times New Roman"/>
          <w:bCs/>
          <w:sz w:val="24"/>
          <w:szCs w:val="24"/>
          <w:highlight w:val="none"/>
          <w:lang w:val="en-US" w:eastAsia="zh-CN"/>
        </w:rPr>
        <w:t>2</w:t>
      </w:r>
      <w:r>
        <w:rPr>
          <w:rFonts w:hint="eastAsia" w:ascii="Times New Roman" w:hAnsi="Times New Roman" w:eastAsia="宋体" w:cs="Times New Roman"/>
          <w:bCs/>
          <w:sz w:val="24"/>
          <w:szCs w:val="24"/>
          <w:highlight w:val="none"/>
        </w:rPr>
        <w:t>年。</w:t>
      </w:r>
    </w:p>
    <w:p w14:paraId="3D704BFA">
      <w:pPr>
        <w:spacing w:line="360" w:lineRule="auto"/>
        <w:ind w:firstLine="480" w:firstLineChars="200"/>
        <w:rPr>
          <w:rFonts w:ascii="宋体" w:hAnsi="宋体" w:eastAsia="宋体" w:cs="宋体"/>
          <w:color w:val="000000"/>
          <w:sz w:val="32"/>
          <w:highlight w:val="none"/>
        </w:rPr>
      </w:pPr>
      <w:r>
        <w:rPr>
          <w:rFonts w:hint="eastAsia" w:ascii="Times New Roman" w:hAnsi="Times New Roman" w:eastAsia="宋体" w:cs="Times New Roman"/>
          <w:bCs/>
          <w:sz w:val="24"/>
          <w:szCs w:val="24"/>
          <w:highlight w:val="none"/>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181F8D0A">
      <w:pPr>
        <w:pStyle w:val="2"/>
        <w:keepLines/>
        <w:ind w:left="720" w:hanging="720"/>
        <w:jc w:val="center"/>
        <w:rPr>
          <w:rFonts w:ascii="宋体" w:hAnsi="宋体" w:eastAsia="宋体" w:cs="宋体"/>
          <w:color w:val="000000"/>
          <w:sz w:val="32"/>
          <w:highlight w:val="none"/>
        </w:rPr>
      </w:pPr>
      <w:r>
        <w:rPr>
          <w:rFonts w:ascii="宋体" w:hAnsi="宋体" w:eastAsia="宋体" w:cs="宋体"/>
          <w:color w:val="000000"/>
          <w:sz w:val="32"/>
          <w:highlight w:val="none"/>
        </w:rPr>
        <w:t>六、</w:t>
      </w:r>
      <w:r>
        <w:rPr>
          <w:rFonts w:hint="eastAsia" w:ascii="宋体" w:hAnsi="宋体" w:eastAsia="宋体" w:cs="宋体"/>
          <w:color w:val="000000"/>
          <w:sz w:val="32"/>
          <w:highlight w:val="none"/>
        </w:rPr>
        <w:t>评审方法</w:t>
      </w:r>
      <w:bookmarkEnd w:id="17"/>
      <w:bookmarkEnd w:id="18"/>
      <w:bookmarkEnd w:id="19"/>
    </w:p>
    <w:p w14:paraId="0D727C99">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1、本次询价活动将采用经评审最低价法。</w:t>
      </w:r>
    </w:p>
    <w:p w14:paraId="7C22A364">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57E31ACE">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如果最低报价出现两家或两家以上者，且均通过询价小组评审，择优选择成交候选供应商。</w:t>
      </w:r>
    </w:p>
    <w:p w14:paraId="3E8824D5">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2、在询价过程中，出现下列情形之一的，应予废标：</w:t>
      </w:r>
    </w:p>
    <w:p w14:paraId="07F9CA9C">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32"/>
          <w:highlight w:val="none"/>
        </w:rPr>
        <w:t>有效供应商数量不足，不符合竞争要求的；</w:t>
      </w:r>
    </w:p>
    <w:p w14:paraId="14DE843D">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2）出现影响采购公正的违法、违规行为的；</w:t>
      </w:r>
    </w:p>
    <w:p w14:paraId="3783C92A">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3）响应文件未对采购文件的其他实质性条款作出响应；</w:t>
      </w:r>
    </w:p>
    <w:p w14:paraId="55C92227">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4）因重大变故，采购任务取消的；</w:t>
      </w:r>
    </w:p>
    <w:p w14:paraId="20302077">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5）其他经询价小组一致认定应予废标情形的。</w:t>
      </w:r>
    </w:p>
    <w:p w14:paraId="715A3717">
      <w:pPr>
        <w:keepLines/>
        <w:ind w:left="720"/>
        <w:jc w:val="center"/>
        <w:rPr>
          <w:rFonts w:ascii="宋体" w:hAnsi="宋体" w:eastAsia="宋体" w:cs="宋体"/>
          <w:color w:val="000000"/>
          <w:sz w:val="32"/>
          <w:highlight w:val="none"/>
        </w:rPr>
      </w:pPr>
      <w:bookmarkStart w:id="22" w:name="_Toc25322"/>
      <w:bookmarkStart w:id="23" w:name="_Toc363199268"/>
      <w:r>
        <w:rPr>
          <w:rFonts w:ascii="宋体" w:hAnsi="宋体" w:eastAsia="宋体" w:cs="宋体"/>
          <w:color w:val="000000"/>
          <w:sz w:val="32"/>
          <w:highlight w:val="none"/>
        </w:rPr>
        <w:br w:type="page"/>
      </w:r>
    </w:p>
    <w:p w14:paraId="2D006099">
      <w:pPr>
        <w:pStyle w:val="2"/>
        <w:keepLines/>
        <w:ind w:left="720" w:hanging="720"/>
        <w:jc w:val="center"/>
        <w:rPr>
          <w:rFonts w:ascii="宋体" w:hAnsi="宋体" w:eastAsia="宋体" w:cs="宋体"/>
          <w:color w:val="000000"/>
          <w:sz w:val="32"/>
          <w:highlight w:val="none"/>
        </w:rPr>
      </w:pPr>
      <w:r>
        <w:rPr>
          <w:rFonts w:ascii="宋体" w:hAnsi="宋体" w:eastAsia="宋体" w:cs="宋体"/>
          <w:color w:val="000000"/>
          <w:sz w:val="32"/>
          <w:highlight w:val="none"/>
        </w:rPr>
        <w:t>七、</w:t>
      </w:r>
      <w:r>
        <w:rPr>
          <w:rFonts w:hint="eastAsia" w:ascii="宋体" w:hAnsi="宋体" w:eastAsia="宋体" w:cs="宋体"/>
          <w:color w:val="000000"/>
          <w:sz w:val="32"/>
          <w:highlight w:val="none"/>
        </w:rPr>
        <w:t>供应商报价须知</w:t>
      </w:r>
      <w:bookmarkEnd w:id="22"/>
      <w:bookmarkEnd w:id="23"/>
    </w:p>
    <w:p w14:paraId="02868F26">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1、供应商应当按照询价文件的规定一次报出不得更改的价格，</w:t>
      </w:r>
      <w:r>
        <w:rPr>
          <w:rFonts w:hint="eastAsia" w:ascii="宋体" w:hAnsi="宋体" w:eastAsia="宋体" w:cs="宋体"/>
          <w:color w:val="000000"/>
          <w:sz w:val="24"/>
          <w:highlight w:val="none"/>
        </w:rPr>
        <w:t>除非</w:t>
      </w:r>
      <w:r>
        <w:rPr>
          <w:rFonts w:hint="eastAsia" w:ascii="宋体" w:hAnsi="宋体" w:eastAsia="宋体" w:cs="宋体"/>
          <w:color w:val="000000"/>
          <w:sz w:val="24"/>
          <w:szCs w:val="24"/>
          <w:highlight w:val="none"/>
        </w:rPr>
        <w:t>询价文件</w:t>
      </w:r>
      <w:r>
        <w:rPr>
          <w:rFonts w:hint="eastAsia" w:ascii="宋体" w:hAnsi="宋体" w:eastAsia="宋体" w:cs="宋体"/>
          <w:color w:val="000000"/>
          <w:sz w:val="24"/>
          <w:highlight w:val="none"/>
        </w:rPr>
        <w:t>另有规定或经采购人同意支付的。</w:t>
      </w:r>
    </w:p>
    <w:p w14:paraId="7F2E55CE">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highlight w:val="none"/>
        </w:rPr>
        <w:t>。</w:t>
      </w:r>
    </w:p>
    <w:p w14:paraId="2F9EB819">
      <w:pPr>
        <w:spacing w:line="360" w:lineRule="auto"/>
        <w:ind w:firstLine="470" w:firstLineChars="196"/>
        <w:rPr>
          <w:rFonts w:ascii="宋体" w:hAnsi="宋体" w:eastAsia="宋体" w:cs="宋体"/>
          <w:color w:val="000000"/>
          <w:sz w:val="24"/>
          <w:szCs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szCs w:val="24"/>
          <w:highlight w:val="none"/>
        </w:rPr>
        <w:t>供应商应确保其所提供的询价资料的真实性、有效性及合法性，否则，由此引起的任何责任由其自行承担。</w:t>
      </w:r>
    </w:p>
    <w:p w14:paraId="77097603">
      <w:pPr>
        <w:rPr>
          <w:highlight w:val="none"/>
        </w:rPr>
      </w:pPr>
      <w:bookmarkStart w:id="24" w:name="_Toc363199269"/>
    </w:p>
    <w:p w14:paraId="4101569D">
      <w:pPr>
        <w:pStyle w:val="2"/>
        <w:keepLines/>
        <w:ind w:left="720" w:hanging="720"/>
        <w:jc w:val="center"/>
        <w:rPr>
          <w:rFonts w:ascii="宋体" w:hAnsi="宋体" w:eastAsia="宋体" w:cs="宋体"/>
          <w:color w:val="000000"/>
          <w:sz w:val="32"/>
          <w:highlight w:val="none"/>
        </w:rPr>
      </w:pPr>
      <w:bookmarkStart w:id="25" w:name="_Toc13074"/>
      <w:r>
        <w:rPr>
          <w:rFonts w:ascii="宋体" w:hAnsi="宋体" w:eastAsia="宋体" w:cs="宋体"/>
          <w:color w:val="000000"/>
          <w:sz w:val="32"/>
          <w:highlight w:val="none"/>
        </w:rPr>
        <w:t>八、</w:t>
      </w:r>
      <w:r>
        <w:rPr>
          <w:rFonts w:hint="eastAsia" w:ascii="宋体" w:hAnsi="宋体" w:eastAsia="宋体" w:cs="宋体"/>
          <w:color w:val="000000"/>
          <w:sz w:val="32"/>
          <w:highlight w:val="none"/>
        </w:rPr>
        <w:t>确定成交人与签订合同</w:t>
      </w:r>
      <w:bookmarkEnd w:id="24"/>
      <w:bookmarkEnd w:id="25"/>
    </w:p>
    <w:p w14:paraId="6B6492E2">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本项目为全费用综合单价合同，成交后所有费用一次性包死，供应商须满足本项目的一切要求，达到项目需求，中途不得增加费用。</w:t>
      </w:r>
    </w:p>
    <w:p w14:paraId="0C63DDBE">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成交后30日历天内签订合同，合同签订后，成交供应商不得转包、分包，亦不得将合同全部及任何权利、义务向第三方转让，否则将被视为严重违约。</w:t>
      </w:r>
    </w:p>
    <w:p w14:paraId="6E3E7C64">
      <w:pPr>
        <w:rPr>
          <w:rFonts w:ascii="宋体" w:hAnsi="宋体" w:eastAsia="宋体" w:cs="宋体"/>
          <w:color w:val="000000"/>
          <w:sz w:val="32"/>
          <w:szCs w:val="24"/>
          <w:highlight w:val="none"/>
        </w:rPr>
      </w:pPr>
      <w:bookmarkStart w:id="26" w:name="_Toc25479"/>
      <w:bookmarkStart w:id="27" w:name="_Toc363199273"/>
      <w:r>
        <w:rPr>
          <w:rFonts w:ascii="宋体" w:hAnsi="宋体" w:eastAsia="宋体" w:cs="宋体"/>
          <w:color w:val="000000"/>
          <w:sz w:val="32"/>
          <w:szCs w:val="24"/>
          <w:highlight w:val="none"/>
        </w:rPr>
        <w:br w:type="page"/>
      </w:r>
    </w:p>
    <w:p w14:paraId="6E36F545">
      <w:pPr>
        <w:pStyle w:val="2"/>
        <w:keepLines/>
        <w:ind w:left="720" w:hanging="720"/>
        <w:jc w:val="center"/>
        <w:rPr>
          <w:rFonts w:ascii="宋体" w:hAnsi="宋体" w:eastAsia="宋体" w:cs="宋体"/>
          <w:color w:val="000000"/>
          <w:sz w:val="32"/>
          <w:highlight w:val="none"/>
        </w:rPr>
      </w:pPr>
      <w:r>
        <w:rPr>
          <w:rFonts w:ascii="宋体" w:hAnsi="宋体" w:eastAsia="宋体" w:cs="宋体"/>
          <w:color w:val="000000"/>
          <w:sz w:val="32"/>
          <w:highlight w:val="none"/>
        </w:rPr>
        <w:t>九、</w:t>
      </w:r>
      <w:r>
        <w:rPr>
          <w:rFonts w:hint="eastAsia" w:ascii="宋体" w:hAnsi="宋体" w:eastAsia="宋体" w:cs="宋体"/>
          <w:color w:val="000000"/>
          <w:sz w:val="32"/>
          <w:highlight w:val="none"/>
        </w:rPr>
        <w:t>响应文件格式</w:t>
      </w:r>
      <w:bookmarkEnd w:id="26"/>
    </w:p>
    <w:p w14:paraId="51241992">
      <w:pPr>
        <w:spacing w:line="900" w:lineRule="exact"/>
        <w:jc w:val="center"/>
        <w:rPr>
          <w:rFonts w:ascii="宋体" w:hAnsi="宋体" w:eastAsia="宋体" w:cs="宋体"/>
          <w:b/>
          <w:color w:val="000000"/>
          <w:sz w:val="28"/>
          <w:szCs w:val="6"/>
          <w:highlight w:val="none"/>
        </w:rPr>
      </w:pPr>
      <w:r>
        <w:rPr>
          <w:rFonts w:hint="eastAsia" w:ascii="宋体" w:hAnsi="宋体" w:eastAsia="宋体" w:cs="宋体"/>
          <w:b/>
          <w:color w:val="000000"/>
          <w:sz w:val="28"/>
          <w:szCs w:val="6"/>
          <w:highlight w:val="none"/>
        </w:rPr>
        <w:t>项目名称：合肥综合性科学中心环境研究院办公大楼基础设施网络系统采购</w:t>
      </w:r>
    </w:p>
    <w:p w14:paraId="70F5D5CB">
      <w:pPr>
        <w:spacing w:line="900" w:lineRule="exact"/>
        <w:jc w:val="center"/>
        <w:rPr>
          <w:rFonts w:ascii="宋体" w:hAnsi="宋体" w:eastAsia="宋体" w:cs="宋体"/>
          <w:b/>
          <w:color w:val="000000"/>
          <w:sz w:val="72"/>
          <w:highlight w:val="none"/>
        </w:rPr>
      </w:pPr>
      <w:r>
        <w:rPr>
          <w:rFonts w:hint="eastAsia" w:ascii="宋体" w:hAnsi="宋体" w:eastAsia="宋体" w:cs="宋体"/>
          <w:b/>
          <w:color w:val="000000"/>
          <w:sz w:val="72"/>
          <w:highlight w:val="none"/>
        </w:rPr>
        <w:t>响</w:t>
      </w:r>
    </w:p>
    <w:p w14:paraId="2217D232">
      <w:pPr>
        <w:spacing w:line="900" w:lineRule="exact"/>
        <w:jc w:val="center"/>
        <w:rPr>
          <w:rFonts w:ascii="宋体" w:hAnsi="宋体" w:eastAsia="宋体" w:cs="宋体"/>
          <w:b/>
          <w:color w:val="000000"/>
          <w:sz w:val="72"/>
          <w:highlight w:val="none"/>
        </w:rPr>
      </w:pPr>
    </w:p>
    <w:p w14:paraId="06E78EFA">
      <w:pPr>
        <w:spacing w:line="900" w:lineRule="exact"/>
        <w:jc w:val="center"/>
        <w:rPr>
          <w:rFonts w:ascii="宋体" w:hAnsi="宋体" w:eastAsia="宋体" w:cs="宋体"/>
          <w:b/>
          <w:color w:val="000000"/>
          <w:sz w:val="72"/>
          <w:highlight w:val="none"/>
        </w:rPr>
      </w:pPr>
      <w:r>
        <w:rPr>
          <w:rFonts w:hint="eastAsia" w:ascii="宋体" w:hAnsi="宋体" w:eastAsia="宋体" w:cs="宋体"/>
          <w:b/>
          <w:color w:val="000000"/>
          <w:sz w:val="72"/>
          <w:highlight w:val="none"/>
        </w:rPr>
        <w:t>应</w:t>
      </w:r>
    </w:p>
    <w:p w14:paraId="7C64B2E1">
      <w:pPr>
        <w:spacing w:line="900" w:lineRule="exact"/>
        <w:jc w:val="center"/>
        <w:rPr>
          <w:rFonts w:ascii="宋体" w:hAnsi="宋体" w:eastAsia="宋体" w:cs="宋体"/>
          <w:b/>
          <w:color w:val="000000"/>
          <w:sz w:val="72"/>
          <w:highlight w:val="none"/>
        </w:rPr>
      </w:pPr>
    </w:p>
    <w:p w14:paraId="3E2F6C6E">
      <w:pPr>
        <w:spacing w:line="900" w:lineRule="exact"/>
        <w:jc w:val="center"/>
        <w:rPr>
          <w:rFonts w:ascii="宋体" w:hAnsi="宋体" w:eastAsia="宋体" w:cs="宋体"/>
          <w:b/>
          <w:color w:val="000000"/>
          <w:sz w:val="72"/>
          <w:highlight w:val="none"/>
        </w:rPr>
      </w:pPr>
      <w:r>
        <w:rPr>
          <w:rFonts w:hint="eastAsia" w:ascii="宋体" w:hAnsi="宋体" w:eastAsia="宋体" w:cs="宋体"/>
          <w:b/>
          <w:color w:val="000000"/>
          <w:sz w:val="72"/>
          <w:highlight w:val="none"/>
        </w:rPr>
        <w:t>文</w:t>
      </w:r>
    </w:p>
    <w:p w14:paraId="3C5F9A31">
      <w:pPr>
        <w:spacing w:line="900" w:lineRule="exact"/>
        <w:jc w:val="center"/>
        <w:rPr>
          <w:rFonts w:ascii="宋体" w:hAnsi="宋体" w:eastAsia="宋体" w:cs="宋体"/>
          <w:b/>
          <w:color w:val="000000"/>
          <w:sz w:val="72"/>
          <w:highlight w:val="none"/>
        </w:rPr>
      </w:pPr>
    </w:p>
    <w:p w14:paraId="3AAB28A9">
      <w:pPr>
        <w:jc w:val="center"/>
        <w:rPr>
          <w:rFonts w:ascii="宋体" w:hAnsi="宋体" w:eastAsia="宋体" w:cs="宋体"/>
          <w:b/>
          <w:color w:val="000000"/>
          <w:sz w:val="72"/>
          <w:highlight w:val="none"/>
        </w:rPr>
      </w:pPr>
      <w:r>
        <w:rPr>
          <w:rFonts w:hint="eastAsia" w:ascii="宋体" w:hAnsi="宋体" w:eastAsia="宋体" w:cs="宋体"/>
          <w:b/>
          <w:color w:val="000000"/>
          <w:sz w:val="72"/>
          <w:highlight w:val="none"/>
        </w:rPr>
        <w:t>件</w:t>
      </w:r>
    </w:p>
    <w:p w14:paraId="5343B396">
      <w:pPr>
        <w:spacing w:after="156" w:afterLines="50"/>
        <w:jc w:val="center"/>
        <w:rPr>
          <w:rFonts w:ascii="宋体" w:hAnsi="宋体" w:eastAsia="宋体" w:cs="宋体"/>
          <w:b/>
          <w:color w:val="000000"/>
          <w:sz w:val="72"/>
          <w:highlight w:val="none"/>
        </w:rPr>
      </w:pPr>
    </w:p>
    <w:p w14:paraId="1C820B64">
      <w:pPr>
        <w:spacing w:after="156" w:afterLines="50" w:line="500" w:lineRule="exact"/>
        <w:jc w:val="center"/>
        <w:rPr>
          <w:rFonts w:ascii="宋体" w:hAnsi="宋体" w:eastAsia="宋体" w:cs="宋体"/>
          <w:b/>
          <w:color w:val="000000"/>
          <w:sz w:val="72"/>
          <w:highlight w:val="none"/>
        </w:rPr>
      </w:pPr>
    </w:p>
    <w:p w14:paraId="43FBC150">
      <w:pPr>
        <w:spacing w:after="156" w:afterLines="50" w:line="500" w:lineRule="exact"/>
        <w:rPr>
          <w:rFonts w:ascii="宋体" w:hAnsi="宋体" w:eastAsia="宋体" w:cs="宋体"/>
          <w:b/>
          <w:color w:val="000000"/>
          <w:sz w:val="28"/>
          <w:szCs w:val="18"/>
          <w:highlight w:val="none"/>
          <w:u w:val="single"/>
        </w:rPr>
      </w:pPr>
      <w:r>
        <w:rPr>
          <w:rFonts w:hint="eastAsia" w:ascii="宋体" w:hAnsi="宋体" w:eastAsia="宋体" w:cs="宋体"/>
          <w:b/>
          <w:color w:val="000000"/>
          <w:sz w:val="30"/>
          <w:highlight w:val="none"/>
        </w:rPr>
        <w:t xml:space="preserve">                 </w:t>
      </w:r>
      <w:r>
        <w:rPr>
          <w:rFonts w:hint="eastAsia" w:ascii="宋体" w:hAnsi="宋体" w:eastAsia="宋体" w:cs="宋体"/>
          <w:b/>
          <w:color w:val="000000"/>
          <w:sz w:val="28"/>
          <w:szCs w:val="18"/>
          <w:highlight w:val="none"/>
        </w:rPr>
        <w:t>供应商：</w:t>
      </w:r>
      <w:r>
        <w:rPr>
          <w:rFonts w:hint="eastAsia" w:ascii="宋体" w:hAnsi="宋体" w:eastAsia="宋体" w:cs="宋体"/>
          <w:b/>
          <w:color w:val="000000"/>
          <w:sz w:val="28"/>
          <w:szCs w:val="18"/>
          <w:highlight w:val="none"/>
          <w:u w:val="single"/>
        </w:rPr>
        <w:t xml:space="preserve">               </w:t>
      </w:r>
    </w:p>
    <w:p w14:paraId="2C33E691">
      <w:pPr>
        <w:spacing w:after="156" w:afterLines="50" w:line="500" w:lineRule="exact"/>
        <w:jc w:val="center"/>
        <w:rPr>
          <w:rFonts w:ascii="宋体" w:hAnsi="宋体" w:eastAsia="宋体" w:cs="宋体"/>
          <w:b/>
          <w:color w:val="000000"/>
          <w:sz w:val="28"/>
          <w:szCs w:val="18"/>
          <w:highlight w:val="none"/>
        </w:rPr>
      </w:pPr>
      <w:r>
        <w:rPr>
          <w:rFonts w:hint="eastAsia" w:ascii="宋体" w:hAnsi="宋体" w:eastAsia="宋体" w:cs="宋体"/>
          <w:b/>
          <w:color w:val="000000"/>
          <w:sz w:val="28"/>
          <w:szCs w:val="18"/>
          <w:highlight w:val="none"/>
          <w:u w:val="single"/>
        </w:rPr>
        <w:t xml:space="preserve">     </w:t>
      </w:r>
      <w:r>
        <w:rPr>
          <w:rFonts w:hint="eastAsia" w:ascii="宋体" w:hAnsi="宋体" w:eastAsia="宋体" w:cs="宋体"/>
          <w:b/>
          <w:color w:val="000000"/>
          <w:sz w:val="28"/>
          <w:szCs w:val="18"/>
          <w:highlight w:val="none"/>
        </w:rPr>
        <w:t>年</w:t>
      </w:r>
      <w:r>
        <w:rPr>
          <w:rFonts w:hint="eastAsia" w:ascii="宋体" w:hAnsi="宋体" w:eastAsia="宋体" w:cs="宋体"/>
          <w:b/>
          <w:color w:val="000000"/>
          <w:sz w:val="28"/>
          <w:szCs w:val="18"/>
          <w:highlight w:val="none"/>
          <w:u w:val="single"/>
        </w:rPr>
        <w:t xml:space="preserve">  </w:t>
      </w:r>
      <w:r>
        <w:rPr>
          <w:rFonts w:hint="eastAsia" w:ascii="宋体" w:hAnsi="宋体" w:eastAsia="宋体" w:cs="宋体"/>
          <w:b/>
          <w:color w:val="000000"/>
          <w:sz w:val="28"/>
          <w:szCs w:val="18"/>
          <w:highlight w:val="none"/>
        </w:rPr>
        <w:t>月</w:t>
      </w:r>
      <w:r>
        <w:rPr>
          <w:rFonts w:hint="eastAsia" w:ascii="宋体" w:hAnsi="宋体" w:eastAsia="宋体" w:cs="宋体"/>
          <w:b/>
          <w:color w:val="000000"/>
          <w:sz w:val="28"/>
          <w:szCs w:val="18"/>
          <w:highlight w:val="none"/>
          <w:u w:val="single"/>
        </w:rPr>
        <w:t xml:space="preserve">  </w:t>
      </w:r>
      <w:r>
        <w:rPr>
          <w:rFonts w:hint="eastAsia" w:ascii="宋体" w:hAnsi="宋体" w:eastAsia="宋体" w:cs="宋体"/>
          <w:b/>
          <w:color w:val="000000"/>
          <w:sz w:val="28"/>
          <w:szCs w:val="18"/>
          <w:highlight w:val="none"/>
        </w:rPr>
        <w:t>日</w:t>
      </w:r>
    </w:p>
    <w:p w14:paraId="5E210D9C">
      <w:pPr>
        <w:spacing w:line="360" w:lineRule="auto"/>
        <w:rPr>
          <w:rFonts w:ascii="宋体" w:hAnsi="宋体" w:eastAsia="宋体" w:cs="宋体"/>
          <w:color w:val="000000"/>
          <w:sz w:val="24"/>
          <w:szCs w:val="28"/>
          <w:highlight w:val="none"/>
        </w:rPr>
      </w:pPr>
    </w:p>
    <w:p w14:paraId="3513F7B5">
      <w:pPr>
        <w:spacing w:line="360" w:lineRule="auto"/>
        <w:rPr>
          <w:rFonts w:ascii="宋体" w:hAnsi="宋体" w:eastAsia="宋体" w:cs="宋体"/>
          <w:color w:val="000000"/>
          <w:sz w:val="24"/>
          <w:szCs w:val="28"/>
          <w:highlight w:val="none"/>
        </w:rPr>
      </w:pPr>
    </w:p>
    <w:p w14:paraId="5A12B305">
      <w:pPr>
        <w:spacing w:line="360" w:lineRule="auto"/>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4411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A6A9F9C">
            <w:pPr>
              <w:spacing w:line="400" w:lineRule="exact"/>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460" w:type="dxa"/>
            <w:vAlign w:val="center"/>
          </w:tcPr>
          <w:p w14:paraId="0779E084">
            <w:pPr>
              <w:spacing w:line="400" w:lineRule="exact"/>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资料名称</w:t>
            </w:r>
          </w:p>
        </w:tc>
        <w:tc>
          <w:tcPr>
            <w:tcW w:w="2625" w:type="dxa"/>
            <w:vAlign w:val="center"/>
          </w:tcPr>
          <w:p w14:paraId="69A6EE4F">
            <w:pPr>
              <w:spacing w:line="400" w:lineRule="exact"/>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页码范围</w:t>
            </w:r>
          </w:p>
        </w:tc>
      </w:tr>
      <w:tr w14:paraId="0D67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43948B0">
            <w:pPr>
              <w:jc w:val="center"/>
              <w:rPr>
                <w:rFonts w:ascii="宋体" w:hAnsi="宋体" w:eastAsia="宋体" w:cs="宋体"/>
                <w:color w:val="000000"/>
                <w:sz w:val="24"/>
                <w:highlight w:val="none"/>
              </w:rPr>
            </w:pPr>
            <w:r>
              <w:rPr>
                <w:rFonts w:hint="eastAsia" w:ascii="宋体" w:hAnsi="宋体" w:eastAsia="宋体" w:cs="宋体"/>
                <w:color w:val="000000"/>
                <w:sz w:val="24"/>
                <w:highlight w:val="none"/>
              </w:rPr>
              <w:t>一</w:t>
            </w:r>
          </w:p>
        </w:tc>
        <w:tc>
          <w:tcPr>
            <w:tcW w:w="5460" w:type="dxa"/>
            <w:vAlign w:val="center"/>
          </w:tcPr>
          <w:p w14:paraId="04A667DA">
            <w:pPr>
              <w:rPr>
                <w:rFonts w:ascii="宋体" w:hAnsi="宋体" w:eastAsia="宋体" w:cs="宋体"/>
                <w:color w:val="000000"/>
                <w:sz w:val="24"/>
                <w:highlight w:val="none"/>
              </w:rPr>
            </w:pPr>
            <w:r>
              <w:rPr>
                <w:rFonts w:hint="eastAsia" w:ascii="宋体" w:hAnsi="宋体" w:eastAsia="宋体" w:cs="宋体"/>
                <w:color w:val="000000"/>
                <w:sz w:val="24"/>
                <w:highlight w:val="none"/>
              </w:rPr>
              <w:t>供应商情况综合简介</w:t>
            </w:r>
          </w:p>
        </w:tc>
        <w:tc>
          <w:tcPr>
            <w:tcW w:w="2625" w:type="dxa"/>
            <w:vAlign w:val="center"/>
          </w:tcPr>
          <w:p w14:paraId="7EEAB67C">
            <w:pPr>
              <w:spacing w:line="360" w:lineRule="auto"/>
              <w:jc w:val="center"/>
              <w:rPr>
                <w:rFonts w:ascii="宋体" w:hAnsi="宋体" w:eastAsia="宋体" w:cs="宋体"/>
                <w:b/>
                <w:color w:val="000000"/>
                <w:sz w:val="24"/>
                <w:highlight w:val="none"/>
              </w:rPr>
            </w:pPr>
          </w:p>
        </w:tc>
      </w:tr>
      <w:tr w14:paraId="2810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FFAFD0F">
            <w:pPr>
              <w:jc w:val="center"/>
              <w:rPr>
                <w:rFonts w:ascii="宋体" w:hAnsi="宋体" w:eastAsia="宋体" w:cs="宋体"/>
                <w:bCs/>
                <w:color w:val="000000"/>
                <w:sz w:val="24"/>
                <w:highlight w:val="none"/>
              </w:rPr>
            </w:pPr>
            <w:r>
              <w:rPr>
                <w:rFonts w:hint="eastAsia" w:ascii="宋体" w:hAnsi="宋体" w:eastAsia="宋体" w:cs="宋体"/>
                <w:bCs/>
                <w:color w:val="000000"/>
                <w:sz w:val="24"/>
                <w:highlight w:val="none"/>
              </w:rPr>
              <w:t>二</w:t>
            </w:r>
          </w:p>
        </w:tc>
        <w:tc>
          <w:tcPr>
            <w:tcW w:w="5460" w:type="dxa"/>
            <w:vAlign w:val="center"/>
          </w:tcPr>
          <w:p w14:paraId="3ACB17CB">
            <w:pPr>
              <w:rPr>
                <w:rFonts w:ascii="宋体" w:hAnsi="宋体" w:eastAsia="宋体" w:cs="宋体"/>
                <w:color w:val="000000"/>
                <w:sz w:val="24"/>
                <w:highlight w:val="none"/>
              </w:rPr>
            </w:pPr>
            <w:r>
              <w:rPr>
                <w:rFonts w:hint="eastAsia" w:ascii="宋体" w:hAnsi="宋体" w:eastAsia="宋体" w:cs="宋体"/>
                <w:color w:val="000000"/>
                <w:sz w:val="24"/>
                <w:highlight w:val="none"/>
              </w:rPr>
              <w:t>报价声明</w:t>
            </w:r>
          </w:p>
        </w:tc>
        <w:tc>
          <w:tcPr>
            <w:tcW w:w="2625" w:type="dxa"/>
            <w:vAlign w:val="center"/>
          </w:tcPr>
          <w:p w14:paraId="1C5C9D71">
            <w:pPr>
              <w:spacing w:line="360" w:lineRule="auto"/>
              <w:jc w:val="center"/>
              <w:rPr>
                <w:rFonts w:ascii="宋体" w:hAnsi="宋体" w:eastAsia="宋体" w:cs="宋体"/>
                <w:b/>
                <w:color w:val="000000"/>
                <w:sz w:val="24"/>
                <w:highlight w:val="none"/>
              </w:rPr>
            </w:pPr>
          </w:p>
        </w:tc>
      </w:tr>
      <w:tr w14:paraId="0037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7A013E">
            <w:pPr>
              <w:jc w:val="center"/>
              <w:rPr>
                <w:rFonts w:ascii="宋体" w:hAnsi="宋体" w:eastAsia="宋体" w:cs="宋体"/>
                <w:bCs/>
                <w:color w:val="000000"/>
                <w:sz w:val="24"/>
                <w:highlight w:val="none"/>
              </w:rPr>
            </w:pPr>
            <w:r>
              <w:rPr>
                <w:rFonts w:hint="eastAsia" w:ascii="宋体" w:hAnsi="宋体" w:eastAsia="宋体" w:cs="宋体"/>
                <w:bCs/>
                <w:color w:val="000000"/>
                <w:sz w:val="24"/>
                <w:highlight w:val="none"/>
              </w:rPr>
              <w:t>三</w:t>
            </w:r>
          </w:p>
        </w:tc>
        <w:tc>
          <w:tcPr>
            <w:tcW w:w="5460" w:type="dxa"/>
            <w:vAlign w:val="center"/>
          </w:tcPr>
          <w:p w14:paraId="1A8E6604">
            <w:pPr>
              <w:rPr>
                <w:rFonts w:ascii="宋体" w:hAnsi="宋体" w:eastAsia="宋体" w:cs="宋体"/>
                <w:color w:val="000000"/>
                <w:sz w:val="24"/>
                <w:highlight w:val="none"/>
              </w:rPr>
            </w:pPr>
            <w:r>
              <w:rPr>
                <w:rFonts w:hint="eastAsia" w:ascii="宋体" w:hAnsi="宋体" w:eastAsia="宋体" w:cs="宋体"/>
                <w:color w:val="000000"/>
                <w:sz w:val="24"/>
                <w:highlight w:val="none"/>
              </w:rPr>
              <w:t>报价单明细表</w:t>
            </w:r>
          </w:p>
        </w:tc>
        <w:tc>
          <w:tcPr>
            <w:tcW w:w="2625" w:type="dxa"/>
            <w:vAlign w:val="center"/>
          </w:tcPr>
          <w:p w14:paraId="63EC6DA9">
            <w:pPr>
              <w:spacing w:line="360" w:lineRule="auto"/>
              <w:jc w:val="center"/>
              <w:rPr>
                <w:rFonts w:ascii="宋体" w:hAnsi="宋体" w:eastAsia="宋体" w:cs="宋体"/>
                <w:b/>
                <w:color w:val="000000"/>
                <w:sz w:val="24"/>
                <w:highlight w:val="none"/>
              </w:rPr>
            </w:pPr>
          </w:p>
        </w:tc>
      </w:tr>
      <w:tr w14:paraId="63BC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7DF1067">
            <w:pPr>
              <w:jc w:val="center"/>
              <w:rPr>
                <w:rFonts w:ascii="宋体" w:hAnsi="宋体" w:eastAsia="宋体" w:cs="宋体"/>
                <w:bCs/>
                <w:color w:val="000000"/>
                <w:sz w:val="24"/>
                <w:highlight w:val="none"/>
              </w:rPr>
            </w:pPr>
            <w:r>
              <w:rPr>
                <w:rFonts w:hint="eastAsia" w:ascii="宋体" w:hAnsi="宋体" w:eastAsia="宋体" w:cs="宋体"/>
                <w:bCs/>
                <w:color w:val="000000"/>
                <w:sz w:val="24"/>
                <w:highlight w:val="none"/>
              </w:rPr>
              <w:t>四</w:t>
            </w:r>
          </w:p>
        </w:tc>
        <w:tc>
          <w:tcPr>
            <w:tcW w:w="5460" w:type="dxa"/>
            <w:vAlign w:val="center"/>
          </w:tcPr>
          <w:p w14:paraId="438544F1">
            <w:pPr>
              <w:rPr>
                <w:rFonts w:ascii="宋体" w:hAnsi="宋体" w:eastAsia="宋体" w:cs="宋体"/>
                <w:color w:val="000000"/>
                <w:sz w:val="24"/>
                <w:highlight w:val="none"/>
              </w:rPr>
            </w:pPr>
            <w:r>
              <w:rPr>
                <w:rFonts w:hint="eastAsia" w:ascii="宋体" w:hAnsi="宋体" w:eastAsia="宋体" w:cs="宋体"/>
                <w:color w:val="000000"/>
                <w:sz w:val="24"/>
                <w:highlight w:val="none"/>
              </w:rPr>
              <w:t>书面承诺函</w:t>
            </w:r>
          </w:p>
        </w:tc>
        <w:tc>
          <w:tcPr>
            <w:tcW w:w="2625" w:type="dxa"/>
            <w:vAlign w:val="center"/>
          </w:tcPr>
          <w:p w14:paraId="6AB2ADA3">
            <w:pPr>
              <w:spacing w:line="360" w:lineRule="auto"/>
              <w:jc w:val="center"/>
              <w:rPr>
                <w:rFonts w:ascii="宋体" w:hAnsi="宋体" w:eastAsia="宋体" w:cs="宋体"/>
                <w:b/>
                <w:color w:val="000000"/>
                <w:sz w:val="24"/>
                <w:highlight w:val="none"/>
              </w:rPr>
            </w:pPr>
          </w:p>
        </w:tc>
      </w:tr>
      <w:tr w14:paraId="3895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4825B1C">
            <w:pPr>
              <w:jc w:val="center"/>
              <w:rPr>
                <w:rFonts w:ascii="宋体" w:hAnsi="宋体" w:eastAsia="宋体" w:cs="宋体"/>
                <w:color w:val="000000"/>
                <w:sz w:val="24"/>
                <w:highlight w:val="none"/>
              </w:rPr>
            </w:pPr>
            <w:r>
              <w:rPr>
                <w:rFonts w:hint="eastAsia" w:ascii="宋体" w:hAnsi="宋体" w:eastAsia="宋体" w:cs="宋体"/>
                <w:color w:val="000000"/>
                <w:sz w:val="24"/>
                <w:highlight w:val="none"/>
              </w:rPr>
              <w:t>五</w:t>
            </w:r>
          </w:p>
        </w:tc>
        <w:tc>
          <w:tcPr>
            <w:tcW w:w="5460" w:type="dxa"/>
            <w:vAlign w:val="center"/>
          </w:tcPr>
          <w:p w14:paraId="57EE1AA3">
            <w:pPr>
              <w:rPr>
                <w:rFonts w:ascii="宋体" w:hAnsi="宋体" w:eastAsia="宋体" w:cs="宋体"/>
                <w:color w:val="000000"/>
                <w:sz w:val="24"/>
                <w:highlight w:val="none"/>
              </w:rPr>
            </w:pPr>
            <w:r>
              <w:rPr>
                <w:rFonts w:hint="eastAsia" w:ascii="宋体" w:hAnsi="宋体" w:eastAsia="宋体" w:cs="宋体"/>
                <w:color w:val="000000"/>
                <w:sz w:val="24"/>
                <w:highlight w:val="none"/>
              </w:rPr>
              <w:t>其他文件</w:t>
            </w:r>
          </w:p>
        </w:tc>
        <w:tc>
          <w:tcPr>
            <w:tcW w:w="2625" w:type="dxa"/>
            <w:vAlign w:val="center"/>
          </w:tcPr>
          <w:p w14:paraId="6480B468">
            <w:pPr>
              <w:spacing w:line="360" w:lineRule="auto"/>
              <w:jc w:val="center"/>
              <w:rPr>
                <w:rFonts w:ascii="宋体" w:hAnsi="宋体" w:eastAsia="宋体" w:cs="宋体"/>
                <w:b/>
                <w:color w:val="000000"/>
                <w:sz w:val="24"/>
                <w:highlight w:val="none"/>
              </w:rPr>
            </w:pPr>
          </w:p>
        </w:tc>
      </w:tr>
      <w:tr w14:paraId="3D2D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69E989A5">
            <w:pPr>
              <w:jc w:val="center"/>
              <w:rPr>
                <w:rFonts w:ascii="宋体" w:hAnsi="宋体" w:eastAsia="宋体" w:cs="宋体"/>
                <w:color w:val="000000"/>
                <w:sz w:val="24"/>
                <w:highlight w:val="none"/>
              </w:rPr>
            </w:pPr>
          </w:p>
        </w:tc>
        <w:tc>
          <w:tcPr>
            <w:tcW w:w="5460" w:type="dxa"/>
            <w:vAlign w:val="center"/>
          </w:tcPr>
          <w:p w14:paraId="3F525C4D">
            <w:pPr>
              <w:rPr>
                <w:rFonts w:ascii="宋体" w:hAnsi="宋体" w:eastAsia="宋体" w:cs="宋体"/>
                <w:color w:val="000000"/>
                <w:sz w:val="24"/>
                <w:highlight w:val="none"/>
              </w:rPr>
            </w:pPr>
          </w:p>
        </w:tc>
        <w:tc>
          <w:tcPr>
            <w:tcW w:w="2625" w:type="dxa"/>
            <w:vAlign w:val="center"/>
          </w:tcPr>
          <w:p w14:paraId="55ABDC40">
            <w:pPr>
              <w:spacing w:line="360" w:lineRule="auto"/>
              <w:rPr>
                <w:rFonts w:ascii="宋体" w:hAnsi="宋体" w:eastAsia="宋体" w:cs="宋体"/>
                <w:b/>
                <w:color w:val="000000"/>
                <w:sz w:val="24"/>
                <w:highlight w:val="none"/>
              </w:rPr>
            </w:pPr>
          </w:p>
        </w:tc>
      </w:tr>
    </w:tbl>
    <w:p w14:paraId="0FFFF10A">
      <w:pPr>
        <w:spacing w:line="360" w:lineRule="auto"/>
        <w:jc w:val="center"/>
        <w:rPr>
          <w:rFonts w:ascii="宋体" w:hAnsi="宋体" w:eastAsia="宋体" w:cs="宋体"/>
          <w:b/>
          <w:color w:val="000000"/>
          <w:sz w:val="24"/>
          <w:highlight w:val="none"/>
        </w:rPr>
      </w:pPr>
    </w:p>
    <w:p w14:paraId="68CECC52">
      <w:pPr>
        <w:spacing w:line="360" w:lineRule="auto"/>
        <w:jc w:val="center"/>
        <w:rPr>
          <w:rFonts w:ascii="宋体" w:hAnsi="宋体" w:eastAsia="宋体" w:cs="宋体"/>
          <w:b/>
          <w:color w:val="000000"/>
          <w:sz w:val="24"/>
          <w:highlight w:val="none"/>
        </w:rPr>
      </w:pPr>
    </w:p>
    <w:p w14:paraId="60814EC3">
      <w:pPr>
        <w:spacing w:line="360" w:lineRule="auto"/>
        <w:jc w:val="center"/>
        <w:rPr>
          <w:rFonts w:ascii="宋体" w:hAnsi="宋体" w:eastAsia="宋体" w:cs="宋体"/>
          <w:b/>
          <w:color w:val="000000"/>
          <w:sz w:val="24"/>
          <w:highlight w:val="none"/>
        </w:rPr>
      </w:pPr>
    </w:p>
    <w:p w14:paraId="5BB77B09">
      <w:pPr>
        <w:spacing w:line="360" w:lineRule="auto"/>
        <w:jc w:val="center"/>
        <w:rPr>
          <w:rFonts w:ascii="宋体" w:hAnsi="宋体" w:eastAsia="宋体" w:cs="宋体"/>
          <w:b/>
          <w:color w:val="000000"/>
          <w:sz w:val="24"/>
          <w:highlight w:val="none"/>
        </w:rPr>
      </w:pPr>
    </w:p>
    <w:p w14:paraId="28F7ED33">
      <w:pPr>
        <w:spacing w:line="360" w:lineRule="auto"/>
        <w:jc w:val="center"/>
        <w:rPr>
          <w:rFonts w:ascii="宋体" w:hAnsi="宋体" w:eastAsia="宋体" w:cs="宋体"/>
          <w:b/>
          <w:color w:val="000000"/>
          <w:sz w:val="24"/>
          <w:highlight w:val="none"/>
        </w:rPr>
      </w:pPr>
    </w:p>
    <w:p w14:paraId="4A538AB4">
      <w:pPr>
        <w:spacing w:line="360" w:lineRule="auto"/>
        <w:jc w:val="center"/>
        <w:rPr>
          <w:rFonts w:ascii="宋体" w:hAnsi="宋体" w:eastAsia="宋体" w:cs="宋体"/>
          <w:b/>
          <w:color w:val="000000"/>
          <w:sz w:val="24"/>
          <w:highlight w:val="none"/>
        </w:rPr>
      </w:pPr>
    </w:p>
    <w:p w14:paraId="01FCF8AE">
      <w:pPr>
        <w:spacing w:line="360" w:lineRule="auto"/>
        <w:jc w:val="center"/>
        <w:rPr>
          <w:rFonts w:ascii="宋体" w:hAnsi="宋体" w:eastAsia="宋体" w:cs="宋体"/>
          <w:b/>
          <w:color w:val="000000"/>
          <w:sz w:val="24"/>
          <w:highlight w:val="none"/>
        </w:rPr>
      </w:pPr>
    </w:p>
    <w:p w14:paraId="60DCE428">
      <w:pPr>
        <w:spacing w:line="360" w:lineRule="auto"/>
        <w:jc w:val="center"/>
        <w:rPr>
          <w:rFonts w:ascii="宋体" w:hAnsi="宋体" w:eastAsia="宋体" w:cs="宋体"/>
          <w:b/>
          <w:color w:val="000000"/>
          <w:sz w:val="24"/>
          <w:highlight w:val="none"/>
        </w:rPr>
      </w:pPr>
    </w:p>
    <w:p w14:paraId="1529AE2D">
      <w:pPr>
        <w:spacing w:line="360" w:lineRule="auto"/>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7B0B9E14">
      <w:pPr>
        <w:pStyle w:val="4"/>
        <w:rPr>
          <w:rFonts w:ascii="宋体" w:hAnsi="宋体" w:eastAsia="宋体" w:cs="宋体"/>
          <w:color w:val="000000"/>
          <w:sz w:val="24"/>
          <w:szCs w:val="24"/>
          <w:highlight w:val="none"/>
        </w:rPr>
      </w:pPr>
      <w:bookmarkStart w:id="28" w:name="_Toc4938"/>
      <w:bookmarkStart w:id="29" w:name="_Toc5390"/>
      <w:r>
        <w:rPr>
          <w:rFonts w:hint="eastAsia" w:ascii="宋体" w:hAnsi="宋体" w:eastAsia="宋体" w:cs="宋体"/>
          <w:color w:val="000000"/>
          <w:sz w:val="24"/>
          <w:szCs w:val="24"/>
          <w:highlight w:val="none"/>
        </w:rPr>
        <w:t>附件一</w:t>
      </w:r>
      <w:bookmarkEnd w:id="28"/>
      <w:bookmarkEnd w:id="29"/>
    </w:p>
    <w:p w14:paraId="07BC6C24">
      <w:pPr>
        <w:spacing w:line="360" w:lineRule="auto"/>
        <w:jc w:val="center"/>
        <w:rPr>
          <w:rFonts w:ascii="宋体" w:hAnsi="宋体" w:eastAsia="宋体" w:cs="宋体"/>
          <w:color w:val="000000"/>
          <w:sz w:val="24"/>
          <w:highlight w:val="none"/>
        </w:rPr>
      </w:pPr>
      <w:r>
        <w:rPr>
          <w:rFonts w:hint="eastAsia" w:ascii="宋体" w:hAnsi="宋体" w:eastAsia="宋体" w:cs="宋体"/>
          <w:b/>
          <w:bCs/>
          <w:color w:val="000000"/>
          <w:sz w:val="24"/>
          <w:highlight w:val="none"/>
        </w:rPr>
        <w:t>供应商综合情况简介</w:t>
      </w:r>
    </w:p>
    <w:p w14:paraId="628D52C1">
      <w:pPr>
        <w:spacing w:line="50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1、基本情况表</w:t>
      </w:r>
    </w:p>
    <w:tbl>
      <w:tblPr>
        <w:tblStyle w:val="32"/>
        <w:tblW w:w="9631" w:type="dxa"/>
        <w:tblInd w:w="-613" w:type="dxa"/>
        <w:tblLayout w:type="fixed"/>
        <w:tblCellMar>
          <w:top w:w="0" w:type="dxa"/>
          <w:left w:w="108" w:type="dxa"/>
          <w:bottom w:w="0" w:type="dxa"/>
          <w:right w:w="108" w:type="dxa"/>
        </w:tblCellMar>
      </w:tblPr>
      <w:tblGrid>
        <w:gridCol w:w="1675"/>
        <w:gridCol w:w="1675"/>
        <w:gridCol w:w="1770"/>
        <w:gridCol w:w="1732"/>
        <w:gridCol w:w="1321"/>
        <w:gridCol w:w="1458"/>
      </w:tblGrid>
      <w:tr w14:paraId="1390D8FE">
        <w:tblPrEx>
          <w:tblCellMar>
            <w:top w:w="0" w:type="dxa"/>
            <w:left w:w="108" w:type="dxa"/>
            <w:bottom w:w="0" w:type="dxa"/>
            <w:right w:w="108" w:type="dxa"/>
          </w:tblCellMar>
        </w:tblPrEx>
        <w:trPr>
          <w:trHeight w:val="784" w:hRule="atLeast"/>
        </w:trPr>
        <w:tc>
          <w:tcPr>
            <w:tcW w:w="9631" w:type="dxa"/>
            <w:gridSpan w:val="6"/>
            <w:vMerge w:val="restart"/>
            <w:tcBorders>
              <w:top w:val="single" w:color="auto" w:sz="4" w:space="0"/>
              <w:left w:val="single" w:color="auto" w:sz="4" w:space="0"/>
              <w:bottom w:val="single" w:color="auto" w:sz="4" w:space="0"/>
              <w:right w:val="single" w:color="auto" w:sz="4" w:space="0"/>
            </w:tcBorders>
            <w:vAlign w:val="center"/>
          </w:tcPr>
          <w:p w14:paraId="62ACA05C">
            <w:pPr>
              <w:widowControl/>
              <w:jc w:val="center"/>
              <w:textAlignment w:val="center"/>
              <w:rPr>
                <w:rFonts w:ascii="宋体" w:hAnsi="宋体" w:eastAsia="宋体" w:cs="宋体"/>
                <w:b/>
                <w:bCs/>
                <w:color w:val="000000"/>
                <w:sz w:val="32"/>
                <w:szCs w:val="32"/>
                <w:highlight w:val="none"/>
              </w:rPr>
            </w:pPr>
            <w:r>
              <w:rPr>
                <w:rFonts w:hint="eastAsia" w:ascii="宋体" w:hAnsi="宋体" w:eastAsia="宋体" w:cs="宋体"/>
                <w:b/>
                <w:bCs/>
                <w:color w:val="000000"/>
                <w:kern w:val="0"/>
                <w:sz w:val="32"/>
                <w:szCs w:val="32"/>
                <w:highlight w:val="none"/>
                <w:lang w:bidi="ar"/>
              </w:rPr>
              <w:t>基本情况表</w:t>
            </w:r>
          </w:p>
        </w:tc>
      </w:tr>
      <w:tr w14:paraId="7C6747C5">
        <w:tblPrEx>
          <w:tblCellMar>
            <w:top w:w="0" w:type="dxa"/>
            <w:left w:w="108" w:type="dxa"/>
            <w:bottom w:w="0" w:type="dxa"/>
            <w:right w:w="108" w:type="dxa"/>
          </w:tblCellMar>
        </w:tblPrEx>
        <w:trPr>
          <w:trHeight w:val="784" w:hRule="atLeast"/>
        </w:trPr>
        <w:tc>
          <w:tcPr>
            <w:tcW w:w="9631" w:type="dxa"/>
            <w:gridSpan w:val="6"/>
            <w:vMerge w:val="continue"/>
            <w:tcBorders>
              <w:top w:val="single" w:color="auto" w:sz="4" w:space="0"/>
              <w:left w:val="single" w:color="auto" w:sz="4" w:space="0"/>
              <w:bottom w:val="single" w:color="auto" w:sz="4" w:space="0"/>
              <w:right w:val="single" w:color="auto" w:sz="4" w:space="0"/>
            </w:tcBorders>
            <w:vAlign w:val="center"/>
          </w:tcPr>
          <w:p w14:paraId="36E14D82">
            <w:pPr>
              <w:jc w:val="center"/>
              <w:rPr>
                <w:rFonts w:ascii="宋体" w:hAnsi="宋体" w:eastAsia="宋体" w:cs="宋体"/>
                <w:b/>
                <w:bCs/>
                <w:color w:val="000000"/>
                <w:sz w:val="32"/>
                <w:szCs w:val="32"/>
                <w:highlight w:val="none"/>
              </w:rPr>
            </w:pPr>
          </w:p>
        </w:tc>
      </w:tr>
      <w:tr w14:paraId="2C27A68F">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21393EB7">
            <w:pPr>
              <w:widowControl/>
              <w:jc w:val="left"/>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基本信息</w:t>
            </w:r>
          </w:p>
        </w:tc>
      </w:tr>
      <w:tr w14:paraId="0BEC6303">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082D78A5">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单位名称</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537A0A5D">
            <w:pPr>
              <w:jc w:val="center"/>
              <w:rPr>
                <w:rFonts w:ascii="宋体" w:hAnsi="宋体" w:eastAsia="宋体" w:cs="宋体"/>
                <w:color w:val="000000"/>
                <w:sz w:val="22"/>
                <w:szCs w:val="22"/>
                <w:highlight w:val="none"/>
              </w:rPr>
            </w:pPr>
          </w:p>
        </w:tc>
      </w:tr>
      <w:tr w14:paraId="0180B36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069F19AC">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证件类型</w:t>
            </w:r>
          </w:p>
        </w:tc>
        <w:tc>
          <w:tcPr>
            <w:tcW w:w="1675" w:type="dxa"/>
            <w:tcBorders>
              <w:top w:val="single" w:color="auto" w:sz="4" w:space="0"/>
              <w:left w:val="single" w:color="auto" w:sz="4" w:space="0"/>
              <w:bottom w:val="single" w:color="auto" w:sz="4" w:space="0"/>
              <w:right w:val="single" w:color="auto" w:sz="4" w:space="0"/>
            </w:tcBorders>
            <w:vAlign w:val="center"/>
          </w:tcPr>
          <w:p w14:paraId="20A89C13">
            <w:pPr>
              <w:jc w:val="center"/>
              <w:rPr>
                <w:rFonts w:ascii="宋体" w:hAnsi="宋体" w:eastAsia="宋体" w:cs="宋体"/>
                <w:color w:val="000000"/>
                <w:sz w:val="22"/>
                <w:szCs w:val="22"/>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7F784E67">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证件号码</w:t>
            </w:r>
          </w:p>
        </w:tc>
        <w:tc>
          <w:tcPr>
            <w:tcW w:w="1732" w:type="dxa"/>
            <w:tcBorders>
              <w:top w:val="single" w:color="auto" w:sz="4" w:space="0"/>
              <w:left w:val="single" w:color="auto" w:sz="4" w:space="0"/>
              <w:bottom w:val="single" w:color="auto" w:sz="4" w:space="0"/>
              <w:right w:val="single" w:color="auto" w:sz="4" w:space="0"/>
            </w:tcBorders>
            <w:vAlign w:val="center"/>
          </w:tcPr>
          <w:p w14:paraId="4564CCE3">
            <w:pPr>
              <w:jc w:val="center"/>
              <w:rPr>
                <w:rFonts w:ascii="宋体" w:hAnsi="宋体" w:eastAsia="宋体" w:cs="宋体"/>
                <w:color w:val="000000"/>
                <w:sz w:val="22"/>
                <w:szCs w:val="22"/>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471509E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单位类型</w:t>
            </w:r>
          </w:p>
        </w:tc>
        <w:tc>
          <w:tcPr>
            <w:tcW w:w="1458" w:type="dxa"/>
            <w:tcBorders>
              <w:top w:val="single" w:color="auto" w:sz="4" w:space="0"/>
              <w:left w:val="single" w:color="auto" w:sz="4" w:space="0"/>
              <w:bottom w:val="single" w:color="auto" w:sz="4" w:space="0"/>
              <w:right w:val="single" w:color="auto" w:sz="4" w:space="0"/>
            </w:tcBorders>
            <w:vAlign w:val="center"/>
          </w:tcPr>
          <w:p w14:paraId="0D29391D">
            <w:pPr>
              <w:jc w:val="center"/>
              <w:rPr>
                <w:rFonts w:ascii="宋体" w:hAnsi="宋体" w:eastAsia="宋体" w:cs="宋体"/>
                <w:color w:val="000000"/>
                <w:sz w:val="22"/>
                <w:szCs w:val="22"/>
                <w:highlight w:val="none"/>
              </w:rPr>
            </w:pPr>
          </w:p>
        </w:tc>
      </w:tr>
      <w:tr w14:paraId="4A8BB71A">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416E394D">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联系人</w:t>
            </w:r>
          </w:p>
        </w:tc>
        <w:tc>
          <w:tcPr>
            <w:tcW w:w="1675" w:type="dxa"/>
            <w:tcBorders>
              <w:top w:val="single" w:color="auto" w:sz="4" w:space="0"/>
              <w:left w:val="single" w:color="auto" w:sz="4" w:space="0"/>
              <w:bottom w:val="single" w:color="auto" w:sz="4" w:space="0"/>
              <w:right w:val="single" w:color="auto" w:sz="4" w:space="0"/>
            </w:tcBorders>
            <w:vAlign w:val="center"/>
          </w:tcPr>
          <w:p w14:paraId="3C990721">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1770" w:type="dxa"/>
            <w:tcBorders>
              <w:top w:val="single" w:color="auto" w:sz="4" w:space="0"/>
              <w:left w:val="single" w:color="auto" w:sz="4" w:space="0"/>
              <w:bottom w:val="single" w:color="auto" w:sz="4" w:space="0"/>
              <w:right w:val="single" w:color="auto" w:sz="4" w:space="0"/>
            </w:tcBorders>
            <w:vAlign w:val="center"/>
          </w:tcPr>
          <w:p w14:paraId="55B35F38">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联系电话</w:t>
            </w:r>
          </w:p>
        </w:tc>
        <w:tc>
          <w:tcPr>
            <w:tcW w:w="1732" w:type="dxa"/>
            <w:tcBorders>
              <w:top w:val="single" w:color="auto" w:sz="4" w:space="0"/>
              <w:left w:val="single" w:color="auto" w:sz="4" w:space="0"/>
              <w:bottom w:val="single" w:color="auto" w:sz="4" w:space="0"/>
              <w:right w:val="single" w:color="auto" w:sz="4" w:space="0"/>
            </w:tcBorders>
            <w:vAlign w:val="center"/>
          </w:tcPr>
          <w:p w14:paraId="5D58C63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1321" w:type="dxa"/>
            <w:tcBorders>
              <w:top w:val="single" w:color="auto" w:sz="4" w:space="0"/>
              <w:left w:val="single" w:color="auto" w:sz="4" w:space="0"/>
              <w:bottom w:val="single" w:color="auto" w:sz="4" w:space="0"/>
              <w:right w:val="single" w:color="auto" w:sz="4" w:space="0"/>
            </w:tcBorders>
            <w:vAlign w:val="center"/>
          </w:tcPr>
          <w:p w14:paraId="31B89115">
            <w:pPr>
              <w:jc w:val="center"/>
              <w:rPr>
                <w:rFonts w:ascii="宋体" w:hAnsi="宋体" w:eastAsia="宋体" w:cs="宋体"/>
                <w:color w:val="000000"/>
                <w:sz w:val="22"/>
                <w:szCs w:val="22"/>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10A2A47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r>
      <w:tr w14:paraId="261AD440">
        <w:tblPrEx>
          <w:tblCellMar>
            <w:top w:w="0" w:type="dxa"/>
            <w:left w:w="108" w:type="dxa"/>
            <w:bottom w:w="0" w:type="dxa"/>
            <w:right w:w="108" w:type="dxa"/>
          </w:tblCellMar>
        </w:tblPrEx>
        <w:trPr>
          <w:trHeight w:val="285"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6CFC4CCA">
            <w:pPr>
              <w:jc w:val="center"/>
              <w:rPr>
                <w:rFonts w:ascii="宋体" w:hAnsi="宋体" w:eastAsia="宋体" w:cs="宋体"/>
                <w:color w:val="000000"/>
                <w:sz w:val="22"/>
                <w:szCs w:val="22"/>
                <w:highlight w:val="none"/>
              </w:rPr>
            </w:pPr>
          </w:p>
        </w:tc>
      </w:tr>
      <w:tr w14:paraId="2972A8FB">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6E4D6042">
            <w:pPr>
              <w:widowControl/>
              <w:jc w:val="left"/>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详细信息</w:t>
            </w:r>
          </w:p>
        </w:tc>
      </w:tr>
      <w:tr w14:paraId="5D61AA6A">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2EC9795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法人代表</w:t>
            </w:r>
          </w:p>
        </w:tc>
        <w:tc>
          <w:tcPr>
            <w:tcW w:w="1675" w:type="dxa"/>
            <w:tcBorders>
              <w:top w:val="single" w:color="auto" w:sz="4" w:space="0"/>
              <w:left w:val="single" w:color="auto" w:sz="4" w:space="0"/>
              <w:bottom w:val="single" w:color="auto" w:sz="4" w:space="0"/>
              <w:right w:val="single" w:color="auto" w:sz="4" w:space="0"/>
            </w:tcBorders>
            <w:vAlign w:val="center"/>
          </w:tcPr>
          <w:p w14:paraId="024064AF">
            <w:pPr>
              <w:jc w:val="center"/>
              <w:rPr>
                <w:rFonts w:ascii="宋体" w:hAnsi="宋体" w:eastAsia="宋体" w:cs="宋体"/>
                <w:color w:val="000000"/>
                <w:sz w:val="22"/>
                <w:szCs w:val="22"/>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7B6346E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注册资本（万元）</w:t>
            </w:r>
          </w:p>
        </w:tc>
        <w:tc>
          <w:tcPr>
            <w:tcW w:w="1732" w:type="dxa"/>
            <w:tcBorders>
              <w:top w:val="single" w:color="auto" w:sz="4" w:space="0"/>
              <w:left w:val="single" w:color="auto" w:sz="4" w:space="0"/>
              <w:bottom w:val="single" w:color="auto" w:sz="4" w:space="0"/>
              <w:right w:val="single" w:color="auto" w:sz="4" w:space="0"/>
            </w:tcBorders>
            <w:vAlign w:val="center"/>
          </w:tcPr>
          <w:p w14:paraId="2AA39750">
            <w:pPr>
              <w:jc w:val="center"/>
              <w:rPr>
                <w:rFonts w:ascii="宋体" w:hAnsi="宋体" w:eastAsia="宋体" w:cs="宋体"/>
                <w:color w:val="000000"/>
                <w:sz w:val="22"/>
                <w:szCs w:val="22"/>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60F093A1">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注册日期</w:t>
            </w:r>
          </w:p>
        </w:tc>
        <w:tc>
          <w:tcPr>
            <w:tcW w:w="1458" w:type="dxa"/>
            <w:tcBorders>
              <w:top w:val="single" w:color="auto" w:sz="4" w:space="0"/>
              <w:left w:val="single" w:color="auto" w:sz="4" w:space="0"/>
              <w:bottom w:val="single" w:color="auto" w:sz="4" w:space="0"/>
              <w:right w:val="single" w:color="auto" w:sz="4" w:space="0"/>
            </w:tcBorders>
            <w:vAlign w:val="center"/>
          </w:tcPr>
          <w:p w14:paraId="085C70D7">
            <w:pPr>
              <w:jc w:val="center"/>
              <w:rPr>
                <w:rFonts w:ascii="宋体" w:hAnsi="宋体" w:eastAsia="宋体" w:cs="宋体"/>
                <w:color w:val="000000"/>
                <w:sz w:val="22"/>
                <w:szCs w:val="22"/>
                <w:highlight w:val="none"/>
              </w:rPr>
            </w:pPr>
          </w:p>
        </w:tc>
      </w:tr>
      <w:tr w14:paraId="5E330A8C">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vAlign w:val="center"/>
          </w:tcPr>
          <w:p w14:paraId="06D39B33">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人员规模</w:t>
            </w:r>
          </w:p>
        </w:tc>
        <w:tc>
          <w:tcPr>
            <w:tcW w:w="1675" w:type="dxa"/>
            <w:tcBorders>
              <w:top w:val="single" w:color="auto" w:sz="4" w:space="0"/>
              <w:left w:val="single" w:color="auto" w:sz="4" w:space="0"/>
              <w:bottom w:val="single" w:color="auto" w:sz="4" w:space="0"/>
              <w:right w:val="single" w:color="auto" w:sz="4" w:space="0"/>
            </w:tcBorders>
            <w:vAlign w:val="center"/>
          </w:tcPr>
          <w:p w14:paraId="7EF59C36">
            <w:pPr>
              <w:jc w:val="center"/>
              <w:rPr>
                <w:rFonts w:ascii="宋体" w:hAnsi="宋体" w:eastAsia="宋体" w:cs="宋体"/>
                <w:color w:val="000000"/>
                <w:sz w:val="22"/>
                <w:szCs w:val="22"/>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2F76B5A9">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1732" w:type="dxa"/>
            <w:tcBorders>
              <w:top w:val="single" w:color="auto" w:sz="4" w:space="0"/>
              <w:left w:val="single" w:color="auto" w:sz="4" w:space="0"/>
              <w:bottom w:val="single" w:color="auto" w:sz="4" w:space="0"/>
              <w:right w:val="single" w:color="auto" w:sz="4" w:space="0"/>
            </w:tcBorders>
            <w:vAlign w:val="center"/>
          </w:tcPr>
          <w:p w14:paraId="7823D98D">
            <w:pPr>
              <w:jc w:val="center"/>
              <w:rPr>
                <w:rFonts w:ascii="宋体" w:hAnsi="宋体" w:eastAsia="宋体" w:cs="宋体"/>
                <w:color w:val="000000"/>
                <w:sz w:val="22"/>
                <w:szCs w:val="22"/>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125DE92A">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官方网站</w:t>
            </w:r>
          </w:p>
        </w:tc>
        <w:tc>
          <w:tcPr>
            <w:tcW w:w="1458" w:type="dxa"/>
            <w:tcBorders>
              <w:top w:val="single" w:color="auto" w:sz="4" w:space="0"/>
              <w:left w:val="single" w:color="auto" w:sz="4" w:space="0"/>
              <w:bottom w:val="single" w:color="auto" w:sz="4" w:space="0"/>
              <w:right w:val="single" w:color="auto" w:sz="4" w:space="0"/>
            </w:tcBorders>
            <w:vAlign w:val="center"/>
          </w:tcPr>
          <w:p w14:paraId="37C6BC50">
            <w:pPr>
              <w:jc w:val="center"/>
              <w:rPr>
                <w:rFonts w:ascii="宋体" w:hAnsi="宋体" w:eastAsia="宋体" w:cs="宋体"/>
                <w:color w:val="800080"/>
                <w:sz w:val="22"/>
                <w:szCs w:val="22"/>
                <w:highlight w:val="none"/>
                <w:u w:val="single"/>
              </w:rPr>
            </w:pPr>
          </w:p>
        </w:tc>
      </w:tr>
      <w:tr w14:paraId="08F4903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6728939E">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经营范围</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1AB410C8">
            <w:pPr>
              <w:jc w:val="center"/>
              <w:rPr>
                <w:rFonts w:ascii="宋体" w:hAnsi="宋体" w:eastAsia="宋体" w:cs="宋体"/>
                <w:color w:val="000000"/>
                <w:sz w:val="22"/>
                <w:szCs w:val="22"/>
                <w:highlight w:val="none"/>
              </w:rPr>
            </w:pPr>
          </w:p>
        </w:tc>
      </w:tr>
      <w:tr w14:paraId="5FD82E9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294D535E">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主要产品</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1683F845">
            <w:pPr>
              <w:jc w:val="center"/>
              <w:rPr>
                <w:rFonts w:ascii="宋体" w:hAnsi="宋体" w:eastAsia="宋体" w:cs="宋体"/>
                <w:color w:val="000000"/>
                <w:sz w:val="22"/>
                <w:szCs w:val="22"/>
                <w:highlight w:val="none"/>
              </w:rPr>
            </w:pPr>
          </w:p>
        </w:tc>
      </w:tr>
      <w:tr w14:paraId="7F05E367">
        <w:tblPrEx>
          <w:tblCellMar>
            <w:top w:w="0" w:type="dxa"/>
            <w:left w:w="108" w:type="dxa"/>
            <w:bottom w:w="0" w:type="dxa"/>
            <w:right w:w="108" w:type="dxa"/>
          </w:tblCellMar>
        </w:tblPrEx>
        <w:trPr>
          <w:trHeight w:val="285"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0380CB5A">
            <w:pPr>
              <w:jc w:val="center"/>
              <w:rPr>
                <w:rFonts w:ascii="宋体" w:hAnsi="宋体" w:eastAsia="宋体" w:cs="宋体"/>
                <w:color w:val="000000"/>
                <w:sz w:val="22"/>
                <w:szCs w:val="22"/>
                <w:highlight w:val="none"/>
              </w:rPr>
            </w:pPr>
          </w:p>
        </w:tc>
      </w:tr>
      <w:tr w14:paraId="1FB5E1AA">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1FF1F0F6">
            <w:pPr>
              <w:widowControl/>
              <w:jc w:val="left"/>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财务信息</w:t>
            </w:r>
          </w:p>
        </w:tc>
      </w:tr>
      <w:tr w14:paraId="56FB20FE">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1F9EF780">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30899A94">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户名</w:t>
            </w:r>
          </w:p>
        </w:tc>
        <w:tc>
          <w:tcPr>
            <w:tcW w:w="3502" w:type="dxa"/>
            <w:gridSpan w:val="2"/>
            <w:tcBorders>
              <w:top w:val="single" w:color="auto" w:sz="4" w:space="0"/>
              <w:left w:val="single" w:color="auto" w:sz="4" w:space="0"/>
              <w:bottom w:val="single" w:color="auto" w:sz="4" w:space="0"/>
              <w:right w:val="single" w:color="auto" w:sz="4" w:space="0"/>
            </w:tcBorders>
            <w:vAlign w:val="center"/>
          </w:tcPr>
          <w:p w14:paraId="29FBF8A2">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开户行</w:t>
            </w:r>
          </w:p>
        </w:tc>
        <w:tc>
          <w:tcPr>
            <w:tcW w:w="1321" w:type="dxa"/>
            <w:tcBorders>
              <w:top w:val="single" w:color="auto" w:sz="4" w:space="0"/>
              <w:left w:val="single" w:color="auto" w:sz="4" w:space="0"/>
              <w:bottom w:val="single" w:color="auto" w:sz="4" w:space="0"/>
              <w:right w:val="single" w:color="auto" w:sz="4" w:space="0"/>
            </w:tcBorders>
            <w:vAlign w:val="center"/>
          </w:tcPr>
          <w:p w14:paraId="427E22A9">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银行账号</w:t>
            </w:r>
          </w:p>
        </w:tc>
        <w:tc>
          <w:tcPr>
            <w:tcW w:w="1458" w:type="dxa"/>
            <w:tcBorders>
              <w:top w:val="single" w:color="auto" w:sz="4" w:space="0"/>
              <w:left w:val="single" w:color="auto" w:sz="4" w:space="0"/>
              <w:bottom w:val="single" w:color="auto" w:sz="4" w:space="0"/>
              <w:right w:val="single" w:color="auto" w:sz="4" w:space="0"/>
            </w:tcBorders>
            <w:vAlign w:val="center"/>
          </w:tcPr>
          <w:p w14:paraId="7C0495FE">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银联号</w:t>
            </w:r>
          </w:p>
        </w:tc>
      </w:tr>
      <w:tr w14:paraId="3819BE7E">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vAlign w:val="center"/>
          </w:tcPr>
          <w:p w14:paraId="7B2D8384">
            <w:pPr>
              <w:rPr>
                <w:rFonts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1C1B5797">
            <w:pPr>
              <w:jc w:val="center"/>
              <w:rPr>
                <w:rFonts w:ascii="宋体" w:hAnsi="宋体" w:eastAsia="宋体" w:cs="宋体"/>
                <w:color w:val="000000"/>
                <w:sz w:val="22"/>
                <w:szCs w:val="22"/>
                <w:highlight w:val="none"/>
              </w:rPr>
            </w:pPr>
          </w:p>
        </w:tc>
        <w:tc>
          <w:tcPr>
            <w:tcW w:w="3502" w:type="dxa"/>
            <w:gridSpan w:val="2"/>
            <w:tcBorders>
              <w:top w:val="single" w:color="auto" w:sz="4" w:space="0"/>
              <w:left w:val="single" w:color="auto" w:sz="4" w:space="0"/>
              <w:bottom w:val="single" w:color="auto" w:sz="4" w:space="0"/>
              <w:right w:val="single" w:color="auto" w:sz="4" w:space="0"/>
            </w:tcBorders>
            <w:vAlign w:val="center"/>
          </w:tcPr>
          <w:p w14:paraId="5FFC006A">
            <w:pPr>
              <w:jc w:val="center"/>
              <w:rPr>
                <w:rFonts w:ascii="宋体" w:hAnsi="宋体" w:eastAsia="宋体" w:cs="宋体"/>
                <w:color w:val="000000"/>
                <w:sz w:val="22"/>
                <w:szCs w:val="22"/>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61A8C410">
            <w:pPr>
              <w:jc w:val="center"/>
              <w:rPr>
                <w:rFonts w:ascii="宋体" w:hAnsi="宋体" w:eastAsia="宋体" w:cs="宋体"/>
                <w:color w:val="000000"/>
                <w:sz w:val="22"/>
                <w:szCs w:val="22"/>
                <w:highlight w:val="none"/>
              </w:rPr>
            </w:pPr>
          </w:p>
        </w:tc>
        <w:tc>
          <w:tcPr>
            <w:tcW w:w="1458" w:type="dxa"/>
            <w:tcBorders>
              <w:top w:val="single" w:color="auto" w:sz="4" w:space="0"/>
              <w:left w:val="single" w:color="auto" w:sz="4" w:space="0"/>
              <w:bottom w:val="single" w:color="auto" w:sz="4" w:space="0"/>
              <w:right w:val="single" w:color="auto" w:sz="4" w:space="0"/>
            </w:tcBorders>
            <w:vAlign w:val="center"/>
          </w:tcPr>
          <w:p w14:paraId="227686AF">
            <w:pPr>
              <w:jc w:val="center"/>
              <w:rPr>
                <w:rFonts w:ascii="宋体" w:hAnsi="宋体" w:eastAsia="宋体" w:cs="宋体"/>
                <w:color w:val="000000"/>
                <w:sz w:val="22"/>
                <w:szCs w:val="22"/>
                <w:highlight w:val="none"/>
              </w:rPr>
            </w:pPr>
          </w:p>
        </w:tc>
      </w:tr>
      <w:tr w14:paraId="7934895D">
        <w:tblPrEx>
          <w:tblCellMar>
            <w:top w:w="0" w:type="dxa"/>
            <w:left w:w="108" w:type="dxa"/>
            <w:bottom w:w="0" w:type="dxa"/>
            <w:right w:w="108" w:type="dxa"/>
          </w:tblCellMar>
        </w:tblPrEx>
        <w:trPr>
          <w:trHeight w:val="285"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4EADB639">
            <w:pPr>
              <w:jc w:val="center"/>
              <w:rPr>
                <w:rFonts w:ascii="宋体" w:hAnsi="宋体" w:eastAsia="宋体" w:cs="宋体"/>
                <w:color w:val="000000"/>
                <w:sz w:val="22"/>
                <w:szCs w:val="22"/>
                <w:highlight w:val="none"/>
              </w:rPr>
            </w:pPr>
          </w:p>
        </w:tc>
      </w:tr>
      <w:tr w14:paraId="19EC0CEC">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6F869AC3">
            <w:pPr>
              <w:widowControl/>
              <w:jc w:val="left"/>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证书附件</w:t>
            </w:r>
          </w:p>
        </w:tc>
      </w:tr>
      <w:tr w14:paraId="17EC2332">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0FB88ABC">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证件文件</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35AF0F56">
            <w:pPr>
              <w:jc w:val="center"/>
              <w:rPr>
                <w:rFonts w:ascii="宋体" w:hAnsi="宋体" w:eastAsia="宋体" w:cs="宋体"/>
                <w:color w:val="000000"/>
                <w:sz w:val="22"/>
                <w:szCs w:val="22"/>
                <w:highlight w:val="none"/>
              </w:rPr>
            </w:pPr>
          </w:p>
        </w:tc>
      </w:tr>
      <w:tr w14:paraId="6DECAFBA">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590EFD8B">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2F21A92B">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证书名称</w:t>
            </w:r>
          </w:p>
        </w:tc>
        <w:tc>
          <w:tcPr>
            <w:tcW w:w="1770" w:type="dxa"/>
            <w:tcBorders>
              <w:top w:val="single" w:color="auto" w:sz="4" w:space="0"/>
              <w:left w:val="single" w:color="auto" w:sz="4" w:space="0"/>
              <w:bottom w:val="single" w:color="auto" w:sz="4" w:space="0"/>
              <w:right w:val="single" w:color="auto" w:sz="4" w:space="0"/>
            </w:tcBorders>
            <w:vAlign w:val="center"/>
          </w:tcPr>
          <w:p w14:paraId="3963B123">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证书编号</w:t>
            </w:r>
          </w:p>
        </w:tc>
        <w:tc>
          <w:tcPr>
            <w:tcW w:w="1732" w:type="dxa"/>
            <w:tcBorders>
              <w:top w:val="single" w:color="auto" w:sz="4" w:space="0"/>
              <w:left w:val="single" w:color="auto" w:sz="4" w:space="0"/>
              <w:bottom w:val="single" w:color="auto" w:sz="4" w:space="0"/>
              <w:right w:val="single" w:color="auto" w:sz="4" w:space="0"/>
            </w:tcBorders>
            <w:vAlign w:val="center"/>
          </w:tcPr>
          <w:p w14:paraId="408F4F60">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2779" w:type="dxa"/>
            <w:gridSpan w:val="2"/>
            <w:tcBorders>
              <w:top w:val="single" w:color="auto" w:sz="4" w:space="0"/>
              <w:left w:val="single" w:color="auto" w:sz="4" w:space="0"/>
              <w:bottom w:val="single" w:color="auto" w:sz="4" w:space="0"/>
              <w:right w:val="single" w:color="auto" w:sz="4" w:space="0"/>
            </w:tcBorders>
            <w:vAlign w:val="center"/>
          </w:tcPr>
          <w:p w14:paraId="54E4F08A">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备注</w:t>
            </w:r>
          </w:p>
        </w:tc>
      </w:tr>
      <w:tr w14:paraId="5ADDBE92">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2C1E6B5B">
            <w:pPr>
              <w:rPr>
                <w:rFonts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vAlign w:val="center"/>
          </w:tcPr>
          <w:p w14:paraId="26095468">
            <w:pPr>
              <w:jc w:val="center"/>
              <w:rPr>
                <w:rFonts w:ascii="宋体" w:hAnsi="宋体" w:eastAsia="宋体" w:cs="宋体"/>
                <w:color w:val="000000"/>
                <w:sz w:val="22"/>
                <w:szCs w:val="22"/>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14:paraId="4EF7E529">
            <w:pPr>
              <w:jc w:val="center"/>
              <w:rPr>
                <w:rFonts w:ascii="宋体" w:hAnsi="宋体" w:eastAsia="宋体" w:cs="宋体"/>
                <w:color w:val="000000"/>
                <w:sz w:val="22"/>
                <w:szCs w:val="22"/>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171F2565">
            <w:pPr>
              <w:jc w:val="center"/>
              <w:rPr>
                <w:rFonts w:ascii="宋体" w:hAnsi="宋体" w:eastAsia="宋体" w:cs="宋体"/>
                <w:color w:val="000000"/>
                <w:sz w:val="22"/>
                <w:szCs w:val="22"/>
                <w:highlight w:val="none"/>
              </w:rPr>
            </w:pPr>
          </w:p>
        </w:tc>
        <w:tc>
          <w:tcPr>
            <w:tcW w:w="2779" w:type="dxa"/>
            <w:gridSpan w:val="2"/>
            <w:tcBorders>
              <w:top w:val="single" w:color="auto" w:sz="4" w:space="0"/>
              <w:left w:val="single" w:color="auto" w:sz="4" w:space="0"/>
              <w:bottom w:val="single" w:color="auto" w:sz="4" w:space="0"/>
              <w:right w:val="single" w:color="auto" w:sz="4" w:space="0"/>
            </w:tcBorders>
            <w:vAlign w:val="center"/>
          </w:tcPr>
          <w:p w14:paraId="20EA62D1">
            <w:pPr>
              <w:jc w:val="center"/>
              <w:rPr>
                <w:rFonts w:ascii="宋体" w:hAnsi="宋体" w:eastAsia="宋体" w:cs="宋体"/>
                <w:color w:val="000000"/>
                <w:sz w:val="22"/>
                <w:szCs w:val="22"/>
                <w:highlight w:val="none"/>
              </w:rPr>
            </w:pPr>
          </w:p>
        </w:tc>
      </w:tr>
    </w:tbl>
    <w:p w14:paraId="07E4CE4B">
      <w:pPr>
        <w:spacing w:line="500" w:lineRule="exact"/>
        <w:jc w:val="center"/>
        <w:rPr>
          <w:rFonts w:ascii="宋体" w:hAnsi="宋体" w:eastAsia="宋体" w:cs="宋体"/>
          <w:color w:val="000000"/>
          <w:sz w:val="24"/>
          <w:highlight w:val="none"/>
        </w:rPr>
      </w:pPr>
    </w:p>
    <w:p w14:paraId="6FCAD242">
      <w:pPr>
        <w:spacing w:line="50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2、上述表格提及的证书复印件（如营业执照、法人身份证等）</w:t>
      </w:r>
    </w:p>
    <w:p w14:paraId="52F124F6">
      <w:pPr>
        <w:spacing w:line="50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rPr>
        <w:t>3、其他简介(供应商可自行制作格式)</w:t>
      </w:r>
    </w:p>
    <w:p w14:paraId="0823DC4B">
      <w:pPr>
        <w:spacing w:line="500" w:lineRule="exact"/>
        <w:jc w:val="center"/>
        <w:rPr>
          <w:rFonts w:ascii="宋体" w:hAnsi="宋体" w:eastAsia="宋体" w:cs="宋体"/>
          <w:color w:val="000000"/>
          <w:sz w:val="24"/>
          <w:highlight w:val="none"/>
        </w:rPr>
      </w:pPr>
    </w:p>
    <w:p w14:paraId="62C6E470">
      <w:pPr>
        <w:spacing w:line="500" w:lineRule="exact"/>
        <w:jc w:val="center"/>
        <w:rPr>
          <w:rFonts w:ascii="宋体" w:hAnsi="宋体" w:eastAsia="宋体" w:cs="宋体"/>
          <w:color w:val="000000"/>
          <w:sz w:val="24"/>
          <w:highlight w:val="none"/>
        </w:rPr>
      </w:pPr>
    </w:p>
    <w:p w14:paraId="03368990">
      <w:pPr>
        <w:spacing w:line="500" w:lineRule="exact"/>
        <w:jc w:val="center"/>
        <w:rPr>
          <w:rFonts w:ascii="宋体" w:hAnsi="宋体" w:eastAsia="宋体" w:cs="宋体"/>
          <w:color w:val="000000"/>
          <w:sz w:val="24"/>
          <w:highlight w:val="none"/>
        </w:rPr>
      </w:pPr>
    </w:p>
    <w:p w14:paraId="5E4809DD">
      <w:pPr>
        <w:spacing w:line="500" w:lineRule="exact"/>
        <w:jc w:val="center"/>
        <w:rPr>
          <w:rFonts w:ascii="宋体" w:hAnsi="宋体" w:eastAsia="宋体" w:cs="宋体"/>
          <w:color w:val="000000"/>
          <w:sz w:val="24"/>
          <w:highlight w:val="none"/>
        </w:rPr>
      </w:pPr>
    </w:p>
    <w:p w14:paraId="349CDEB2">
      <w:pPr>
        <w:rPr>
          <w:rFonts w:ascii="宋体" w:hAnsi="宋体" w:eastAsia="宋体" w:cs="宋体"/>
          <w:color w:val="000000"/>
          <w:sz w:val="24"/>
          <w:szCs w:val="24"/>
          <w:highlight w:val="none"/>
        </w:rPr>
      </w:pPr>
      <w:bookmarkStart w:id="30" w:name="_Toc24205"/>
      <w:bookmarkStart w:id="31" w:name="_Toc1715"/>
      <w:r>
        <w:rPr>
          <w:rFonts w:hint="eastAsia" w:ascii="宋体" w:hAnsi="宋体" w:eastAsia="宋体" w:cs="宋体"/>
          <w:color w:val="000000"/>
          <w:sz w:val="24"/>
          <w:szCs w:val="24"/>
          <w:highlight w:val="none"/>
        </w:rPr>
        <w:br w:type="page"/>
      </w:r>
    </w:p>
    <w:p w14:paraId="0CAF581B">
      <w:pPr>
        <w:pStyle w:val="4"/>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附件二</w:t>
      </w:r>
      <w:bookmarkEnd w:id="30"/>
      <w:bookmarkEnd w:id="31"/>
    </w:p>
    <w:p w14:paraId="3DD3AEBE">
      <w:pPr>
        <w:spacing w:line="360" w:lineRule="auto"/>
        <w:jc w:val="center"/>
        <w:rPr>
          <w:rFonts w:ascii="宋体" w:hAnsi="宋体" w:eastAsia="宋体" w:cs="宋体"/>
          <w:b/>
          <w:color w:val="000000"/>
          <w:sz w:val="24"/>
          <w:szCs w:val="24"/>
          <w:highlight w:val="none"/>
        </w:rPr>
      </w:pPr>
      <w:bookmarkStart w:id="32" w:name="_Toc516969098"/>
      <w:bookmarkStart w:id="33" w:name="_Toc148501698"/>
      <w:r>
        <w:rPr>
          <w:rFonts w:hint="eastAsia" w:ascii="宋体" w:hAnsi="宋体" w:eastAsia="宋体" w:cs="宋体"/>
          <w:b/>
          <w:color w:val="000000"/>
          <w:sz w:val="24"/>
          <w:szCs w:val="24"/>
          <w:highlight w:val="none"/>
        </w:rPr>
        <w:t>报价</w:t>
      </w:r>
      <w:bookmarkEnd w:id="32"/>
      <w:bookmarkEnd w:id="33"/>
      <w:r>
        <w:rPr>
          <w:rFonts w:hint="eastAsia" w:ascii="宋体" w:hAnsi="宋体" w:eastAsia="宋体" w:cs="宋体"/>
          <w:b/>
          <w:bCs/>
          <w:color w:val="000000"/>
          <w:sz w:val="24"/>
          <w:szCs w:val="24"/>
          <w:highlight w:val="none"/>
        </w:rPr>
        <w:t>声明</w:t>
      </w:r>
    </w:p>
    <w:p w14:paraId="7CE38BEE">
      <w:pPr>
        <w:spacing w:line="360" w:lineRule="auto"/>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致合肥综合性科学中心环境研究院：</w:t>
      </w:r>
    </w:p>
    <w:p w14:paraId="407C32A8">
      <w:pPr>
        <w:spacing w:before="156" w:beforeLines="50" w:line="360" w:lineRule="auto"/>
        <w:ind w:firstLine="63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根据贵方 </w:t>
      </w:r>
      <w:r>
        <w:rPr>
          <w:rFonts w:hint="eastAsia" w:ascii="宋体" w:hAnsi="宋体" w:eastAsia="宋体" w:cs="宋体"/>
          <w:color w:val="000000"/>
          <w:sz w:val="24"/>
          <w:szCs w:val="24"/>
          <w:highlight w:val="none"/>
          <w:u w:val="single"/>
        </w:rPr>
        <w:t xml:space="preserve">合肥综合性科学中心环境研究院办公大楼基础设施网络系统采购 </w:t>
      </w:r>
      <w:r>
        <w:rPr>
          <w:rFonts w:hint="eastAsia" w:ascii="宋体" w:hAnsi="宋体" w:eastAsia="宋体" w:cs="宋体"/>
          <w:color w:val="000000"/>
          <w:sz w:val="24"/>
          <w:szCs w:val="24"/>
          <w:highlight w:val="none"/>
        </w:rPr>
        <w:t>的询价公告，正式授权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代表供应商参加该项目的询价活动。我方已详细审查全部询价文件和有关附件，据此我方郑重声明以下诸点，并对之负相应的法律责任。据此函，我方兹宣布同意如下：</w:t>
      </w:r>
    </w:p>
    <w:p w14:paraId="77B020FB">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1、按询价文件规定提供服务，总价为（人民币，大写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小写：          元</w:t>
      </w:r>
      <w:r>
        <w:rPr>
          <w:rFonts w:hint="eastAsia" w:ascii="宋体" w:hAnsi="宋体" w:eastAsia="宋体" w:cs="宋体"/>
          <w:color w:val="000000"/>
          <w:sz w:val="24"/>
          <w:szCs w:val="24"/>
          <w:highlight w:val="none"/>
        </w:rPr>
        <w:t>。</w:t>
      </w:r>
    </w:p>
    <w:p w14:paraId="3AEE481A">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2、我方根据询价文件的规定，严格履行合同的责任和义务,并保证于买方要求的日期内完成供货、安装及服务，并通过买方验收。</w:t>
      </w:r>
    </w:p>
    <w:p w14:paraId="6250DE4B">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3、我方承诺报价低于同类货物和服务的市场平均价格。</w:t>
      </w:r>
    </w:p>
    <w:p w14:paraId="536CBCB6">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4、我方已详细审核全部询价文件，</w:t>
      </w:r>
      <w:r>
        <w:rPr>
          <w:rFonts w:hint="eastAsia" w:ascii="宋体" w:hAnsi="宋体" w:eastAsia="宋体" w:cs="宋体"/>
          <w:color w:val="000000"/>
          <w:sz w:val="24"/>
          <w:highlight w:val="none"/>
        </w:rPr>
        <w:t>包括</w:t>
      </w:r>
      <w:r>
        <w:rPr>
          <w:rFonts w:hint="eastAsia" w:ascii="宋体" w:hAnsi="宋体" w:eastAsia="宋体" w:cs="宋体"/>
          <w:color w:val="000000"/>
          <w:sz w:val="24"/>
          <w:szCs w:val="24"/>
          <w:highlight w:val="none"/>
        </w:rPr>
        <w:t>询价文件的</w:t>
      </w:r>
      <w:r>
        <w:rPr>
          <w:rFonts w:hint="eastAsia" w:ascii="宋体" w:hAnsi="宋体" w:eastAsia="宋体" w:cs="宋体"/>
          <w:color w:val="000000"/>
          <w:sz w:val="24"/>
          <w:highlight w:val="none"/>
        </w:rPr>
        <w:t>修改书（如有），参考资料及有关附件，并对各项条款（包括询价时间）、规定及要求均无异议。</w:t>
      </w:r>
      <w:r>
        <w:rPr>
          <w:rFonts w:hint="eastAsia" w:ascii="宋体" w:hAnsi="宋体" w:eastAsia="宋体" w:cs="宋体"/>
          <w:color w:val="000000"/>
          <w:sz w:val="24"/>
          <w:szCs w:val="24"/>
          <w:highlight w:val="none"/>
        </w:rPr>
        <w:t>我方知道必须放弃提出含糊不清或误解的问题的权利。</w:t>
      </w:r>
    </w:p>
    <w:p w14:paraId="0D906750">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5、我方同意从报价前须知附表中规定的询价日期起遵循本报价文件，并在询价有效期之内均具有约束力。</w:t>
      </w:r>
    </w:p>
    <w:p w14:paraId="77D82FB1">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6、如果在询价后规定的有效期内撤回报价，我方愿意赔偿由此给采购人造成的相关一切损失。</w:t>
      </w:r>
    </w:p>
    <w:p w14:paraId="3BAA8C04">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8CA52E4">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8、我方完全理解贵方不一定接受最低报价的响应。</w:t>
      </w:r>
    </w:p>
    <w:p w14:paraId="24DABBB6">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9、我方同意询价文件规定的付款方式。</w:t>
      </w:r>
    </w:p>
    <w:p w14:paraId="76600882">
      <w:pPr>
        <w:spacing w:line="360" w:lineRule="auto"/>
        <w:ind w:firstLine="426"/>
        <w:rPr>
          <w:rFonts w:ascii="宋体" w:hAnsi="宋体" w:eastAsia="宋体" w:cs="宋体"/>
          <w:color w:val="000000"/>
          <w:sz w:val="24"/>
          <w:highlight w:val="none"/>
        </w:rPr>
      </w:pPr>
      <w:r>
        <w:rPr>
          <w:rFonts w:hint="eastAsia" w:ascii="宋体" w:hAnsi="宋体" w:eastAsia="宋体" w:cs="宋体"/>
          <w:color w:val="000000"/>
          <w:sz w:val="24"/>
          <w:highlight w:val="none"/>
        </w:rPr>
        <w:t>供应商基本账户开户名：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账号：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开户行：</w:t>
      </w:r>
      <w:r>
        <w:rPr>
          <w:rFonts w:hint="eastAsia" w:ascii="宋体" w:hAnsi="宋体" w:eastAsia="宋体" w:cs="宋体"/>
          <w:color w:val="000000"/>
          <w:sz w:val="24"/>
          <w:highlight w:val="none"/>
          <w:u w:val="single"/>
        </w:rPr>
        <w:t xml:space="preserve">            </w:t>
      </w:r>
    </w:p>
    <w:p w14:paraId="5D3369CC">
      <w:pPr>
        <w:spacing w:line="360" w:lineRule="auto"/>
        <w:ind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供应商公章</w:t>
      </w:r>
      <w:r>
        <w:rPr>
          <w:rFonts w:hint="eastAsia" w:ascii="宋体" w:hAnsi="宋体" w:eastAsia="宋体" w:cs="宋体"/>
          <w:color w:val="000000"/>
          <w:sz w:val="24"/>
          <w:highlight w:val="none"/>
          <w:u w:val="single"/>
        </w:rPr>
        <w:t xml:space="preserve">                     </w:t>
      </w:r>
    </w:p>
    <w:p w14:paraId="186E99A5">
      <w:pPr>
        <w:tabs>
          <w:tab w:val="left" w:pos="630"/>
        </w:tabs>
        <w:spacing w:line="360" w:lineRule="auto"/>
        <w:ind w:firstLine="426"/>
        <w:rPr>
          <w:rFonts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bookmarkEnd w:id="27"/>
    <w:p w14:paraId="6608FCF2">
      <w:pPr>
        <w:outlineLvl w:val="2"/>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附件三</w:t>
      </w:r>
    </w:p>
    <w:p w14:paraId="6FAC00E3">
      <w:pPr>
        <w:jc w:val="center"/>
        <w:rPr>
          <w:rFonts w:ascii="宋体" w:hAnsi="宋体" w:eastAsia="宋体" w:cs="宋体"/>
          <w:color w:val="000000"/>
          <w:sz w:val="24"/>
          <w:szCs w:val="24"/>
          <w:highlight w:val="none"/>
        </w:rPr>
      </w:pPr>
      <w:r>
        <w:rPr>
          <w:rFonts w:hint="eastAsia" w:ascii="宋体" w:hAnsi="宋体" w:eastAsia="宋体" w:cs="宋体"/>
          <w:b/>
          <w:color w:val="000000"/>
          <w:sz w:val="24"/>
          <w:szCs w:val="24"/>
          <w:highlight w:val="none"/>
        </w:rPr>
        <w:t>分项报价表</w:t>
      </w:r>
    </w:p>
    <w:tbl>
      <w:tblPr>
        <w:tblStyle w:val="32"/>
        <w:tblW w:w="5000" w:type="pct"/>
        <w:tblInd w:w="0" w:type="dxa"/>
        <w:tblLayout w:type="fixed"/>
        <w:tblCellMar>
          <w:top w:w="0" w:type="dxa"/>
          <w:left w:w="108" w:type="dxa"/>
          <w:bottom w:w="0" w:type="dxa"/>
          <w:right w:w="108" w:type="dxa"/>
        </w:tblCellMar>
      </w:tblPr>
      <w:tblGrid>
        <w:gridCol w:w="428"/>
        <w:gridCol w:w="1709"/>
        <w:gridCol w:w="3051"/>
        <w:gridCol w:w="823"/>
        <w:gridCol w:w="727"/>
        <w:gridCol w:w="1073"/>
        <w:gridCol w:w="1194"/>
      </w:tblGrid>
      <w:tr w14:paraId="451FD52F">
        <w:tblPrEx>
          <w:tblCellMar>
            <w:top w:w="0" w:type="dxa"/>
            <w:left w:w="108" w:type="dxa"/>
            <w:bottom w:w="0" w:type="dxa"/>
            <w:right w:w="108" w:type="dxa"/>
          </w:tblCellMar>
        </w:tblPrEx>
        <w:trPr>
          <w:trHeight w:val="345" w:hRule="atLeast"/>
        </w:trPr>
        <w:tc>
          <w:tcPr>
            <w:tcW w:w="23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7EFBAC2">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序号</w:t>
            </w:r>
          </w:p>
        </w:tc>
        <w:tc>
          <w:tcPr>
            <w:tcW w:w="9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5EAE225">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设备名称</w:t>
            </w:r>
          </w:p>
        </w:tc>
        <w:tc>
          <w:tcPr>
            <w:tcW w:w="16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14:paraId="71D1CA0E">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参数</w:t>
            </w:r>
          </w:p>
        </w:tc>
        <w:tc>
          <w:tcPr>
            <w:tcW w:w="45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62CD2F9">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数量</w:t>
            </w:r>
          </w:p>
        </w:tc>
        <w:tc>
          <w:tcPr>
            <w:tcW w:w="40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4F18DBE">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单位</w:t>
            </w:r>
          </w:p>
        </w:tc>
        <w:tc>
          <w:tcPr>
            <w:tcW w:w="5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FB6E590">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综合单价（元）</w:t>
            </w:r>
          </w:p>
        </w:tc>
        <w:tc>
          <w:tcPr>
            <w:tcW w:w="66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31578EA">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综合合计（元）</w:t>
            </w:r>
          </w:p>
        </w:tc>
      </w:tr>
      <w:tr w14:paraId="0F98C12E">
        <w:tblPrEx>
          <w:tblCellMar>
            <w:top w:w="0" w:type="dxa"/>
            <w:left w:w="108" w:type="dxa"/>
            <w:bottom w:w="0" w:type="dxa"/>
            <w:right w:w="108" w:type="dxa"/>
          </w:tblCellMar>
        </w:tblPrEx>
        <w:trPr>
          <w:trHeight w:val="330" w:hRule="atLeast"/>
        </w:trPr>
        <w:tc>
          <w:tcPr>
            <w:tcW w:w="5000" w:type="pct"/>
            <w:gridSpan w:val="7"/>
            <w:tcBorders>
              <w:top w:val="single" w:color="000000" w:themeColor="text1" w:sz="4" w:space="0"/>
              <w:left w:val="single" w:color="000000" w:sz="4" w:space="0"/>
              <w:bottom w:val="single" w:color="000000" w:sz="4" w:space="0"/>
              <w:right w:val="single" w:color="000000" w:sz="4" w:space="0"/>
            </w:tcBorders>
            <w:shd w:val="clear" w:color="auto" w:fill="auto"/>
            <w:vAlign w:val="center"/>
          </w:tcPr>
          <w:p w14:paraId="3C146BC9">
            <w:pPr>
              <w:widowControl/>
              <w:jc w:val="left"/>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一、终端设备</w:t>
            </w:r>
          </w:p>
        </w:tc>
      </w:tr>
      <w:tr w14:paraId="3D442533">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79C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CA1C">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AC控制器</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EB7C">
            <w:pPr>
              <w:widowControl/>
              <w:jc w:val="left"/>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带管理权限功能，并且和已安装AP适配</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1E22">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A5C8">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FB4E8">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A0329">
            <w:pPr>
              <w:widowControl/>
              <w:jc w:val="center"/>
              <w:textAlignment w:val="center"/>
              <w:rPr>
                <w:rFonts w:ascii="宋体" w:hAnsi="宋体" w:eastAsia="宋体" w:cs="宋体"/>
                <w:color w:val="000000"/>
                <w:sz w:val="24"/>
                <w:szCs w:val="24"/>
                <w:highlight w:val="none"/>
              </w:rPr>
            </w:pPr>
          </w:p>
        </w:tc>
      </w:tr>
      <w:tr w14:paraId="787CB47C">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02E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9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288347">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全光口交换机</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E782">
            <w:pPr>
              <w:widowControl/>
              <w:jc w:val="lef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带PoE功能，最少2光口，8个千兆电口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F204">
            <w:pPr>
              <w:widowControl/>
              <w:jc w:val="center"/>
              <w:textAlignment w:val="center"/>
              <w:rPr>
                <w:rFonts w:ascii="宋体" w:hAnsi="宋体" w:eastAsia="宋体" w:cs="宋体"/>
                <w:sz w:val="24"/>
                <w:szCs w:val="24"/>
                <w:highlight w:val="none"/>
              </w:rPr>
            </w:pPr>
            <w:r>
              <w:rPr>
                <w:rFonts w:ascii="宋体" w:hAnsi="宋体" w:eastAsia="宋体" w:cs="宋体"/>
                <w:kern w:val="0"/>
                <w:sz w:val="24"/>
                <w:szCs w:val="24"/>
                <w:highlight w:val="none"/>
                <w:lang w:bidi="ar"/>
              </w:rPr>
              <w:t>20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A9F0">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05C3">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AAEB">
            <w:pPr>
              <w:widowControl/>
              <w:jc w:val="center"/>
              <w:textAlignment w:val="center"/>
              <w:rPr>
                <w:rFonts w:ascii="宋体" w:hAnsi="宋体" w:eastAsia="宋体" w:cs="宋体"/>
                <w:color w:val="000000"/>
                <w:sz w:val="24"/>
                <w:szCs w:val="24"/>
                <w:highlight w:val="none"/>
              </w:rPr>
            </w:pPr>
          </w:p>
        </w:tc>
      </w:tr>
      <w:tr w14:paraId="4A8A46A0">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5B2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949"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560282">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光转电交换机</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D3D1">
            <w:pPr>
              <w:widowControl/>
              <w:jc w:val="lef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带PoE功能，2个光口，8个千兆电口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A2EC">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100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6753">
            <w:pPr>
              <w:widowControl/>
              <w:jc w:val="center"/>
              <w:textAlignment w:val="center"/>
              <w:rPr>
                <w:rFonts w:ascii="宋体" w:hAnsi="宋体" w:eastAsia="宋体" w:cs="宋体"/>
                <w:sz w:val="24"/>
                <w:szCs w:val="24"/>
                <w:highlight w:val="none"/>
              </w:rPr>
            </w:pPr>
            <w:r>
              <w:rPr>
                <w:rFonts w:hint="eastAsia" w:ascii="宋体" w:hAnsi="宋体" w:eastAsia="宋体" w:cs="宋体"/>
                <w:kern w:val="0"/>
                <w:sz w:val="24"/>
                <w:szCs w:val="24"/>
                <w:highlight w:val="none"/>
                <w:lang w:bidi="ar"/>
              </w:rPr>
              <w:t>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289DF">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9A92">
            <w:pPr>
              <w:widowControl/>
              <w:jc w:val="center"/>
              <w:textAlignment w:val="center"/>
              <w:rPr>
                <w:rFonts w:ascii="宋体" w:hAnsi="宋体" w:eastAsia="宋体" w:cs="宋体"/>
                <w:color w:val="000000"/>
                <w:sz w:val="24"/>
                <w:szCs w:val="24"/>
                <w:highlight w:val="none"/>
              </w:rPr>
            </w:pPr>
          </w:p>
        </w:tc>
      </w:tr>
      <w:tr w14:paraId="46D22D4B">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958D">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A8FF9">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光纤终端盒</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9CBD">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48口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8A3B">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E2DD">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台</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72F5">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FCA2">
            <w:pPr>
              <w:widowControl/>
              <w:jc w:val="center"/>
              <w:textAlignment w:val="center"/>
              <w:rPr>
                <w:rFonts w:ascii="宋体" w:hAnsi="宋体" w:eastAsia="宋体" w:cs="宋体"/>
                <w:color w:val="000000"/>
                <w:sz w:val="24"/>
                <w:szCs w:val="24"/>
                <w:highlight w:val="none"/>
              </w:rPr>
            </w:pPr>
          </w:p>
        </w:tc>
      </w:tr>
      <w:tr w14:paraId="6D69C76A">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0D4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E8D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光纤终端盒</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5881">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4598">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24B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DEE9">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0186">
            <w:pPr>
              <w:widowControl/>
              <w:jc w:val="center"/>
              <w:textAlignment w:val="center"/>
              <w:rPr>
                <w:rFonts w:ascii="宋体" w:hAnsi="宋体" w:eastAsia="宋体" w:cs="宋体"/>
                <w:color w:val="000000"/>
                <w:sz w:val="24"/>
                <w:szCs w:val="24"/>
                <w:highlight w:val="none"/>
              </w:rPr>
            </w:pPr>
          </w:p>
        </w:tc>
      </w:tr>
      <w:tr w14:paraId="7667CFED">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8B6F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6</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10D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光纤终端盒</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3D12">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16口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3D7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00F3">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304E">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1580">
            <w:pPr>
              <w:widowControl/>
              <w:jc w:val="center"/>
              <w:textAlignment w:val="center"/>
              <w:rPr>
                <w:rFonts w:ascii="宋体" w:hAnsi="宋体" w:eastAsia="宋体" w:cs="宋体"/>
                <w:color w:val="000000"/>
                <w:sz w:val="24"/>
                <w:szCs w:val="24"/>
                <w:highlight w:val="none"/>
              </w:rPr>
            </w:pPr>
          </w:p>
        </w:tc>
      </w:tr>
      <w:tr w14:paraId="47D2B4C1">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B58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7</w:t>
            </w:r>
          </w:p>
        </w:tc>
        <w:tc>
          <w:tcPr>
            <w:tcW w:w="9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92E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万兆单模光模块</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B551">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OSX010000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0A076">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140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F901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BDD5">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B533E">
            <w:pPr>
              <w:widowControl/>
              <w:jc w:val="center"/>
              <w:textAlignment w:val="center"/>
              <w:rPr>
                <w:rFonts w:ascii="宋体" w:hAnsi="宋体" w:eastAsia="宋体" w:cs="宋体"/>
                <w:color w:val="000000"/>
                <w:sz w:val="24"/>
                <w:szCs w:val="24"/>
                <w:highlight w:val="none"/>
              </w:rPr>
            </w:pPr>
          </w:p>
        </w:tc>
      </w:tr>
      <w:tr w14:paraId="74F99503">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1BF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w:t>
            </w:r>
          </w:p>
        </w:tc>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619E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PDU电源</w:t>
            </w:r>
          </w:p>
        </w:tc>
        <w:tc>
          <w:tcPr>
            <w:tcW w:w="16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99855">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 防雷8插位，16A1.8米 </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D274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10</w:t>
            </w:r>
          </w:p>
        </w:tc>
        <w:tc>
          <w:tcPr>
            <w:tcW w:w="4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4AB19">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个</w:t>
            </w:r>
          </w:p>
        </w:tc>
        <w:tc>
          <w:tcPr>
            <w:tcW w:w="5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87E42">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E771F">
            <w:pPr>
              <w:widowControl/>
              <w:jc w:val="center"/>
              <w:textAlignment w:val="center"/>
              <w:rPr>
                <w:rFonts w:ascii="宋体" w:hAnsi="宋体" w:eastAsia="宋体" w:cs="宋体"/>
                <w:color w:val="000000"/>
                <w:sz w:val="24"/>
                <w:szCs w:val="24"/>
                <w:highlight w:val="none"/>
              </w:rPr>
            </w:pPr>
          </w:p>
        </w:tc>
      </w:tr>
      <w:tr w14:paraId="69A1FDAF">
        <w:tblPrEx>
          <w:tblCellMar>
            <w:top w:w="0" w:type="dxa"/>
            <w:left w:w="108" w:type="dxa"/>
            <w:bottom w:w="0" w:type="dxa"/>
            <w:right w:w="108" w:type="dxa"/>
          </w:tblCellMar>
        </w:tblPrEx>
        <w:trPr>
          <w:trHeight w:val="330" w:hRule="atLeast"/>
        </w:trPr>
        <w:tc>
          <w:tcPr>
            <w:tcW w:w="5000" w:type="pct"/>
            <w:gridSpan w:val="7"/>
            <w:tcBorders>
              <w:top w:val="nil"/>
              <w:left w:val="single" w:color="000000" w:sz="4" w:space="0"/>
              <w:bottom w:val="single" w:color="000000" w:sz="4" w:space="0"/>
              <w:right w:val="single" w:color="000000" w:sz="4" w:space="0"/>
            </w:tcBorders>
            <w:shd w:val="clear" w:color="auto" w:fill="auto"/>
            <w:vAlign w:val="center"/>
          </w:tcPr>
          <w:p w14:paraId="2C4236FF">
            <w:pPr>
              <w:widowControl/>
              <w:jc w:val="left"/>
              <w:textAlignment w:val="center"/>
              <w:rPr>
                <w:rFonts w:ascii="宋体" w:hAnsi="宋体" w:eastAsia="宋体" w:cs="宋体"/>
                <w:b/>
                <w:bCs/>
                <w:color w:val="000000"/>
                <w:sz w:val="24"/>
                <w:szCs w:val="24"/>
                <w:highlight w:val="none"/>
              </w:rPr>
            </w:pPr>
          </w:p>
        </w:tc>
      </w:tr>
      <w:tr w14:paraId="28EB0EEB">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E17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D907">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网线</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A827">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六类网线</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6A2B">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EE3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箱</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EB88">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561D4">
            <w:pPr>
              <w:widowControl/>
              <w:jc w:val="center"/>
              <w:textAlignment w:val="center"/>
              <w:rPr>
                <w:rFonts w:ascii="宋体" w:hAnsi="宋体" w:eastAsia="宋体" w:cs="宋体"/>
                <w:color w:val="000000"/>
                <w:sz w:val="24"/>
                <w:szCs w:val="24"/>
                <w:highlight w:val="none"/>
              </w:rPr>
            </w:pPr>
          </w:p>
        </w:tc>
      </w:tr>
      <w:tr w14:paraId="04963630">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380D">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5AC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光缆</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1878">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单模8芯光缆</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E5B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800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926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米</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6EA2">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92688">
            <w:pPr>
              <w:widowControl/>
              <w:jc w:val="center"/>
              <w:textAlignment w:val="center"/>
              <w:rPr>
                <w:rFonts w:ascii="宋体" w:hAnsi="宋体" w:eastAsia="宋体" w:cs="宋体"/>
                <w:color w:val="000000"/>
                <w:sz w:val="24"/>
                <w:szCs w:val="24"/>
                <w:highlight w:val="none"/>
              </w:rPr>
            </w:pPr>
          </w:p>
        </w:tc>
      </w:tr>
      <w:tr w14:paraId="572797E0">
        <w:tblPrEx>
          <w:tblCellMar>
            <w:top w:w="0" w:type="dxa"/>
            <w:left w:w="108" w:type="dxa"/>
            <w:bottom w:w="0" w:type="dxa"/>
            <w:right w:w="108" w:type="dxa"/>
          </w:tblCellMar>
        </w:tblPrEx>
        <w:trPr>
          <w:trHeight w:val="619"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BE4C">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0166">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尾纤</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052C">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LC*LC（单芯）</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A0026">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140</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8015">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F24C">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37F7">
            <w:pPr>
              <w:widowControl/>
              <w:jc w:val="center"/>
              <w:textAlignment w:val="center"/>
              <w:rPr>
                <w:rFonts w:ascii="宋体" w:hAnsi="宋体" w:eastAsia="宋体" w:cs="宋体"/>
                <w:color w:val="000000"/>
                <w:sz w:val="24"/>
                <w:szCs w:val="24"/>
                <w:highlight w:val="none"/>
              </w:rPr>
            </w:pPr>
          </w:p>
        </w:tc>
      </w:tr>
      <w:tr w14:paraId="0A236803">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D2CA">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4</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B17E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辅材</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2B96">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水晶头、扎带、绝缘胶布、标签等</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CD3B">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3EB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7342">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963AF">
            <w:pPr>
              <w:widowControl/>
              <w:jc w:val="center"/>
              <w:textAlignment w:val="center"/>
              <w:rPr>
                <w:rFonts w:ascii="宋体" w:hAnsi="宋体" w:eastAsia="宋体" w:cs="宋体"/>
                <w:color w:val="000000"/>
                <w:sz w:val="24"/>
                <w:szCs w:val="24"/>
                <w:highlight w:val="none"/>
              </w:rPr>
            </w:pPr>
          </w:p>
        </w:tc>
      </w:tr>
      <w:tr w14:paraId="0DA3F18B">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EEE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5</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98B9">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光缆熔纤</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D274">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8芯光缆</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C623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16</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CC1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9B4C">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81BB">
            <w:pPr>
              <w:widowControl/>
              <w:jc w:val="center"/>
              <w:textAlignment w:val="center"/>
              <w:rPr>
                <w:rFonts w:ascii="宋体" w:hAnsi="宋体" w:eastAsia="宋体" w:cs="宋体"/>
                <w:color w:val="000000"/>
                <w:sz w:val="24"/>
                <w:szCs w:val="24"/>
                <w:highlight w:val="none"/>
              </w:rPr>
            </w:pPr>
          </w:p>
        </w:tc>
      </w:tr>
      <w:tr w14:paraId="4636161F">
        <w:tblPrEx>
          <w:tblCellMar>
            <w:top w:w="0" w:type="dxa"/>
            <w:left w:w="108" w:type="dxa"/>
            <w:bottom w:w="0" w:type="dxa"/>
            <w:right w:w="108" w:type="dxa"/>
          </w:tblCellMar>
        </w:tblPrEx>
        <w:trPr>
          <w:trHeight w:val="33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FA1EDB">
            <w:pPr>
              <w:widowControl/>
              <w:jc w:val="left"/>
              <w:textAlignment w:val="center"/>
              <w:rPr>
                <w:rFonts w:ascii="宋体" w:hAnsi="宋体" w:eastAsia="宋体" w:cs="宋体"/>
                <w:b/>
                <w:bCs/>
                <w:color w:val="000000"/>
                <w:sz w:val="24"/>
                <w:szCs w:val="24"/>
                <w:highlight w:val="none"/>
              </w:rPr>
            </w:pPr>
          </w:p>
        </w:tc>
      </w:tr>
      <w:tr w14:paraId="1392E518">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439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4CF1">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AP资质授权</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79D2">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无线接入控制器AP资源授权</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4B32">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168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7963">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C608">
            <w:pPr>
              <w:widowControl/>
              <w:jc w:val="center"/>
              <w:textAlignment w:val="center"/>
              <w:rPr>
                <w:rFonts w:ascii="宋体" w:hAnsi="宋体" w:eastAsia="宋体" w:cs="宋体"/>
                <w:color w:val="000000"/>
                <w:sz w:val="24"/>
                <w:szCs w:val="24"/>
                <w:highlight w:val="none"/>
              </w:rPr>
            </w:pPr>
          </w:p>
        </w:tc>
      </w:tr>
      <w:tr w14:paraId="2D910C8C">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A77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0C364">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施工费</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8A77">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项目实施、终端设备安装及调试</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E88DE">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3814">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3AF7">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E5284">
            <w:pPr>
              <w:widowControl/>
              <w:jc w:val="center"/>
              <w:textAlignment w:val="center"/>
              <w:rPr>
                <w:rFonts w:ascii="宋体" w:hAnsi="宋体" w:eastAsia="宋体" w:cs="宋体"/>
                <w:color w:val="000000"/>
                <w:sz w:val="24"/>
                <w:szCs w:val="24"/>
                <w:highlight w:val="none"/>
              </w:rPr>
            </w:pPr>
          </w:p>
        </w:tc>
      </w:tr>
      <w:tr w14:paraId="6BD5720D">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00B4">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2</w:t>
            </w: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F368">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维护费</w:t>
            </w:r>
          </w:p>
        </w:tc>
        <w:tc>
          <w:tcPr>
            <w:tcW w:w="1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A2A3">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设备运行维护</w:t>
            </w:r>
          </w:p>
        </w:tc>
        <w:tc>
          <w:tcPr>
            <w:tcW w:w="4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0C88F">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0480">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年</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7003">
            <w:pPr>
              <w:widowControl/>
              <w:jc w:val="center"/>
              <w:textAlignment w:val="center"/>
              <w:rPr>
                <w:rFonts w:ascii="宋体" w:hAnsi="宋体" w:eastAsia="宋体" w:cs="宋体"/>
                <w:color w:val="00000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705D">
            <w:pPr>
              <w:widowControl/>
              <w:jc w:val="center"/>
              <w:textAlignment w:val="center"/>
              <w:rPr>
                <w:rFonts w:ascii="宋体" w:hAnsi="宋体" w:eastAsia="宋体" w:cs="宋体"/>
                <w:color w:val="000000"/>
                <w:sz w:val="24"/>
                <w:szCs w:val="24"/>
                <w:highlight w:val="none"/>
              </w:rPr>
            </w:pPr>
          </w:p>
        </w:tc>
      </w:tr>
      <w:tr w14:paraId="1B6F79D9">
        <w:tblPrEx>
          <w:tblCellMar>
            <w:top w:w="0" w:type="dxa"/>
            <w:left w:w="108" w:type="dxa"/>
            <w:bottom w:w="0" w:type="dxa"/>
            <w:right w:w="108" w:type="dxa"/>
          </w:tblCellMar>
        </w:tblPrEx>
        <w:trPr>
          <w:trHeight w:val="330"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20E9">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3</w:t>
            </w:r>
          </w:p>
        </w:tc>
        <w:tc>
          <w:tcPr>
            <w:tcW w:w="41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F7E5ED">
            <w:pPr>
              <w:jc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响应报价：合计（元）</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9B3E">
            <w:pPr>
              <w:widowControl/>
              <w:jc w:val="center"/>
              <w:textAlignment w:val="center"/>
              <w:rPr>
                <w:rFonts w:ascii="宋体" w:hAnsi="宋体" w:eastAsia="宋体" w:cs="宋体"/>
                <w:b/>
                <w:bCs/>
                <w:color w:val="000000"/>
                <w:sz w:val="24"/>
                <w:szCs w:val="24"/>
                <w:highlight w:val="none"/>
              </w:rPr>
            </w:pPr>
          </w:p>
        </w:tc>
      </w:tr>
    </w:tbl>
    <w:p w14:paraId="22556EEF">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p w14:paraId="60925DD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上述技术需求是采购人根据项目实际估算出来的器材数量和需求，供应商须踏勘项目现场，了解项目情况，综合考虑供货及安装风险，合理报价。供应商报全费用综合单价，最终结算价以综合单价×实际数量据实结算。</w:t>
      </w:r>
    </w:p>
    <w:p w14:paraId="089C5AB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2、本项目包含所有采购内容的安装和施工费，供应商报全费用综合单价，成交后成交价格不予调整，供应商综合考虑所有风险。</w:t>
      </w:r>
    </w:p>
    <w:p w14:paraId="6B051210">
      <w:pPr>
        <w:spacing w:line="360" w:lineRule="auto"/>
        <w:ind w:firstLine="480" w:firstLineChars="200"/>
        <w:rPr>
          <w:rFonts w:ascii="宋体" w:hAnsi="宋体" w:eastAsia="宋体" w:cs="宋体"/>
          <w:color w:val="000000"/>
          <w:sz w:val="24"/>
          <w:szCs w:val="24"/>
          <w:highlight w:val="none"/>
        </w:rPr>
      </w:pPr>
      <w:r>
        <w:rPr>
          <w:rFonts w:hint="eastAsia" w:ascii="Times New Roman" w:hAnsi="Times New Roman" w:eastAsia="宋体" w:cs="Times New Roman"/>
          <w:bCs/>
          <w:sz w:val="24"/>
          <w:szCs w:val="24"/>
          <w:highlight w:val="none"/>
        </w:rPr>
        <w:t>3、</w:t>
      </w:r>
      <w:r>
        <w:rPr>
          <w:rFonts w:ascii="Times New Roman" w:hAnsi="Times New Roman" w:eastAsia="宋体" w:cs="Times New Roman"/>
          <w:bCs/>
          <w:sz w:val="24"/>
          <w:szCs w:val="24"/>
          <w:highlight w:val="none"/>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1B2F5632">
      <w:pPr>
        <w:spacing w:line="360" w:lineRule="auto"/>
        <w:ind w:firstLine="480" w:firstLineChars="200"/>
        <w:rPr>
          <w:rFonts w:ascii="宋体" w:hAnsi="宋体" w:eastAsia="宋体" w:cs="宋体"/>
          <w:color w:val="000000"/>
          <w:sz w:val="24"/>
          <w:szCs w:val="24"/>
          <w:highlight w:val="none"/>
        </w:rPr>
      </w:pPr>
    </w:p>
    <w:p w14:paraId="020A8D9D">
      <w:pPr>
        <w:spacing w:line="360" w:lineRule="auto"/>
        <w:ind w:firstLine="480" w:firstLineChars="200"/>
        <w:jc w:val="right"/>
        <w:rPr>
          <w:rFonts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14:paraId="69E78484">
      <w:pPr>
        <w:pStyle w:val="4"/>
        <w:rPr>
          <w:rFonts w:ascii="宋体" w:hAnsi="宋体" w:eastAsia="宋体" w:cs="宋体"/>
          <w:color w:val="000000"/>
          <w:sz w:val="24"/>
          <w:szCs w:val="24"/>
          <w:highlight w:val="none"/>
        </w:rPr>
      </w:pPr>
      <w:bookmarkStart w:id="34" w:name="_Toc29251"/>
      <w:bookmarkStart w:id="35" w:name="_Toc6818"/>
      <w:r>
        <w:rPr>
          <w:rFonts w:hint="eastAsia" w:ascii="宋体" w:hAnsi="宋体" w:eastAsia="宋体" w:cs="宋体"/>
          <w:color w:val="000000"/>
          <w:sz w:val="24"/>
          <w:szCs w:val="24"/>
          <w:highlight w:val="none"/>
        </w:rPr>
        <w:t>附件四</w:t>
      </w:r>
      <w:bookmarkEnd w:id="34"/>
    </w:p>
    <w:p w14:paraId="71D3BCE8">
      <w:pPr>
        <w:keepNext/>
        <w:keepLines/>
        <w:widowControl/>
        <w:adjustRightInd w:val="0"/>
        <w:snapToGrid w:val="0"/>
        <w:spacing w:line="360" w:lineRule="auto"/>
        <w:jc w:val="center"/>
        <w:rPr>
          <w:rFonts w:ascii="仿宋" w:hAnsi="仿宋" w:eastAsia="仿宋" w:cs="仿宋"/>
          <w:b/>
          <w:sz w:val="32"/>
          <w:szCs w:val="32"/>
          <w:highlight w:val="none"/>
        </w:rPr>
      </w:pPr>
      <w:bookmarkStart w:id="36" w:name="_Toc72431762"/>
      <w:bookmarkStart w:id="37" w:name="_Toc72431438"/>
      <w:r>
        <w:rPr>
          <w:rFonts w:hint="eastAsia" w:ascii="仿宋" w:hAnsi="仿宋" w:eastAsia="仿宋" w:cs="仿宋"/>
          <w:b/>
          <w:sz w:val="32"/>
          <w:szCs w:val="32"/>
          <w:highlight w:val="none"/>
        </w:rPr>
        <w:t>书面承诺函</w:t>
      </w:r>
      <w:bookmarkEnd w:id="36"/>
      <w:bookmarkEnd w:id="37"/>
    </w:p>
    <w:p w14:paraId="6302F1E9">
      <w:pPr>
        <w:tabs>
          <w:tab w:val="left" w:pos="750"/>
          <w:tab w:val="left" w:pos="2755"/>
        </w:tabs>
        <w:adjustRightInd w:val="0"/>
        <w:snapToGrid w:val="0"/>
        <w:spacing w:line="360" w:lineRule="auto"/>
        <w:ind w:left="115" w:right="16"/>
        <w:rPr>
          <w:rFonts w:ascii="宋体" w:hAnsi="宋体" w:eastAsia="宋体" w:cs="宋体"/>
          <w:sz w:val="24"/>
          <w:szCs w:val="24"/>
          <w:highlight w:val="none"/>
          <w:u w:val="singl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合肥综合性科学中心环境研究院</w:t>
      </w:r>
    </w:p>
    <w:p w14:paraId="03076B90">
      <w:pPr>
        <w:tabs>
          <w:tab w:val="left" w:pos="5347"/>
          <w:tab w:val="left" w:pos="8501"/>
        </w:tabs>
        <w:adjustRightInd w:val="0"/>
        <w:snapToGrid w:val="0"/>
        <w:spacing w:line="360" w:lineRule="auto"/>
        <w:ind w:left="115" w:right="106" w:firstLine="480"/>
        <w:rPr>
          <w:rFonts w:ascii="宋体" w:hAnsi="宋体" w:eastAsia="宋体" w:cs="宋体"/>
          <w:sz w:val="24"/>
          <w:szCs w:val="24"/>
          <w:highlight w:val="none"/>
        </w:rPr>
      </w:pPr>
      <w:r>
        <w:rPr>
          <w:rFonts w:hint="eastAsia" w:ascii="宋体" w:hAnsi="宋体" w:eastAsia="宋体" w:cs="宋体"/>
          <w:spacing w:val="2"/>
          <w:sz w:val="24"/>
          <w:szCs w:val="24"/>
          <w:highlight w:val="none"/>
        </w:rPr>
        <w:t>就贵方</w:t>
      </w:r>
      <w:r>
        <w:rPr>
          <w:rFonts w:hint="eastAsia" w:ascii="宋体" w:hAnsi="宋体" w:eastAsia="宋体" w:cs="宋体"/>
          <w:sz w:val="24"/>
          <w:szCs w:val="24"/>
          <w:highlight w:val="none"/>
          <w:u w:val="single"/>
        </w:rPr>
        <w:t xml:space="preserve">              </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rPr>
        <w:t>（项目名称）项目，我方现做出以下承诺：</w:t>
      </w:r>
    </w:p>
    <w:p w14:paraId="4EB626B6">
      <w:pPr>
        <w:adjustRightInd w:val="0"/>
        <w:snapToGrid w:val="0"/>
        <w:spacing w:line="360" w:lineRule="auto"/>
        <w:ind w:firstLine="480" w:firstLineChars="200"/>
        <w:rPr>
          <w:rFonts w:ascii="宋体" w:hAnsi="宋体" w:eastAsia="宋体" w:cs="宋体"/>
          <w:i/>
          <w:iCs/>
          <w:sz w:val="24"/>
          <w:szCs w:val="24"/>
          <w:highlight w:val="none"/>
        </w:rPr>
      </w:pPr>
      <w:r>
        <w:rPr>
          <w:rFonts w:hint="eastAsia" w:ascii="宋体" w:hAnsi="宋体" w:eastAsia="宋体" w:cs="宋体"/>
          <w:sz w:val="24"/>
          <w:szCs w:val="24"/>
          <w:highlight w:val="none"/>
        </w:rPr>
        <w:t>1、我方已明确本项目采用全费用综合单价报价，我方的响应报价，在合同执行过程中保持不变，不以任何理由向采购人要求增加费用。</w:t>
      </w:r>
    </w:p>
    <w:p w14:paraId="3CF80530">
      <w:p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2、我方符合《中华人民共和国政府采购法》第二十二条规定的条件。</w:t>
      </w:r>
    </w:p>
    <w:p w14:paraId="11EBD097">
      <w:pPr>
        <w:adjustRightInd w:val="0"/>
        <w:snapToGrid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3、我方无“单位负责人为同一人或者存在直接控股、管理关系的不同单位，参加同一合同项下的采购活动。”情形。</w:t>
      </w:r>
    </w:p>
    <w:p w14:paraId="1EADF5A4">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4、截至提交首次响应文件截止时间，我方（不含不具有独立法人资格的分支机构）不存在下列有效情形之一：</w:t>
      </w:r>
    </w:p>
    <w:p w14:paraId="12B564AE">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（1）被人民法院列入失信被执行人名单的；</w:t>
      </w:r>
    </w:p>
    <w:p w14:paraId="53E4215B">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（2）被税务机关列入重大税收违法失信主体的；</w:t>
      </w:r>
    </w:p>
    <w:p w14:paraId="71E07819">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（3）被财政部门列入政府采购严重违法失信名单的；</w:t>
      </w:r>
    </w:p>
    <w:p w14:paraId="4B6C4154">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313233D">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5、我方承诺：未</w:t>
      </w:r>
      <w:r>
        <w:rPr>
          <w:rFonts w:hint="eastAsia" w:ascii="宋体" w:hAnsi="宋体" w:eastAsia="宋体" w:cs="宋体"/>
          <w:kern w:val="0"/>
          <w:sz w:val="24"/>
          <w:szCs w:val="24"/>
          <w:highlight w:val="none"/>
        </w:rPr>
        <w:t>为本项目提供整体设计、规范编制或者项目管理、监理、检测等服务。</w:t>
      </w:r>
    </w:p>
    <w:p w14:paraId="603B87F7">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6、我方已仔细阅读采购文件所有内容，并对采购文件所有条款均无异议。</w:t>
      </w:r>
    </w:p>
    <w:p w14:paraId="66DC0065">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若上述承诺任何一条不能兑现，采购人有权取消我方成交资格。</w:t>
      </w:r>
    </w:p>
    <w:p w14:paraId="21081196">
      <w:pPr>
        <w:adjustRightInd w:val="0"/>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特此承诺</w:t>
      </w:r>
    </w:p>
    <w:p w14:paraId="4D977ABD">
      <w:pPr>
        <w:tabs>
          <w:tab w:val="left" w:pos="2035"/>
          <w:tab w:val="left" w:pos="2875"/>
          <w:tab w:val="left" w:pos="6420"/>
        </w:tabs>
        <w:adjustRightInd w:val="0"/>
        <w:snapToGrid w:val="0"/>
        <w:spacing w:before="159" w:line="360" w:lineRule="auto"/>
        <w:ind w:left="113" w:right="17"/>
        <w:jc w:val="right"/>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（盖章）</w:t>
      </w:r>
    </w:p>
    <w:p w14:paraId="474C76EE">
      <w:pPr>
        <w:tabs>
          <w:tab w:val="left" w:pos="630"/>
        </w:tabs>
        <w:spacing w:line="360" w:lineRule="auto"/>
        <w:rPr>
          <w:rFonts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5B7B733B">
      <w:pPr>
        <w:pStyle w:val="4"/>
        <w:rPr>
          <w:rFonts w:ascii="宋体" w:hAnsi="宋体" w:eastAsia="宋体" w:cs="宋体"/>
          <w:color w:val="000000"/>
          <w:sz w:val="24"/>
          <w:szCs w:val="24"/>
          <w:highlight w:val="none"/>
        </w:rPr>
      </w:pPr>
      <w:bookmarkStart w:id="38" w:name="_Toc13447"/>
      <w:r>
        <w:rPr>
          <w:rFonts w:hint="eastAsia" w:ascii="宋体" w:hAnsi="宋体" w:eastAsia="宋体" w:cs="宋体"/>
          <w:color w:val="000000"/>
          <w:sz w:val="24"/>
          <w:szCs w:val="24"/>
          <w:highlight w:val="none"/>
        </w:rPr>
        <w:t>附件</w:t>
      </w:r>
      <w:bookmarkEnd w:id="35"/>
      <w:r>
        <w:rPr>
          <w:rFonts w:hint="eastAsia" w:ascii="宋体" w:hAnsi="宋体" w:eastAsia="宋体" w:cs="宋体"/>
          <w:color w:val="000000"/>
          <w:sz w:val="24"/>
          <w:szCs w:val="24"/>
          <w:highlight w:val="none"/>
        </w:rPr>
        <w:t>五</w:t>
      </w:r>
      <w:bookmarkEnd w:id="38"/>
    </w:p>
    <w:p w14:paraId="2A00986B">
      <w:pPr>
        <w:spacing w:before="156" w:beforeLines="50" w:after="156" w:afterLines="50" w:line="360" w:lineRule="auto"/>
        <w:ind w:firstLine="236" w:firstLineChars="98"/>
        <w:jc w:val="center"/>
        <w:rPr>
          <w:rFonts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其他文件</w:t>
      </w:r>
    </w:p>
    <w:p w14:paraId="73E40F9E">
      <w:pPr>
        <w:spacing w:before="156" w:beforeLines="50" w:after="156" w:afterLines="50" w:line="360" w:lineRule="auto"/>
        <w:ind w:firstLine="235" w:firstLineChars="98"/>
        <w:jc w:val="center"/>
        <w:rPr>
          <w:rFonts w:ascii="宋体" w:hAnsi="宋体" w:eastAsia="宋体" w:cs="宋体"/>
          <w:color w:val="000000"/>
          <w:sz w:val="24"/>
          <w:szCs w:val="28"/>
          <w:highlight w:val="none"/>
        </w:rPr>
      </w:pPr>
    </w:p>
    <w:p w14:paraId="0F381CEF">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根据项目情况提供如下文件：</w:t>
      </w:r>
    </w:p>
    <w:p w14:paraId="76BAAC1A">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1、售后服务措施及承诺</w:t>
      </w:r>
    </w:p>
    <w:p w14:paraId="726952E2">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2、供应商认为需要提供的资料。</w:t>
      </w:r>
    </w:p>
    <w:p w14:paraId="4D9DA89A">
      <w:pPr>
        <w:spacing w:line="360" w:lineRule="auto"/>
        <w:rPr>
          <w:rFonts w:ascii="宋体" w:hAnsi="宋体" w:eastAsia="宋体" w:cs="宋体"/>
          <w:color w:val="000000"/>
          <w:sz w:val="24"/>
          <w:szCs w:val="24"/>
          <w:highlight w:val="none"/>
        </w:rPr>
      </w:pPr>
    </w:p>
    <w:p w14:paraId="345A0991">
      <w:pPr>
        <w:rPr>
          <w:rFonts w:ascii="宋体" w:hAnsi="宋体" w:eastAsia="宋体" w:cs="宋体"/>
          <w:color w:val="000000"/>
          <w:highlight w:val="none"/>
        </w:rPr>
      </w:pPr>
    </w:p>
    <w:p w14:paraId="7D2DCF8C">
      <w:pPr>
        <w:rPr>
          <w:highlight w:val="none"/>
        </w:rPr>
      </w:pPr>
    </w:p>
    <w:sectPr>
      <w:pgSz w:w="11906" w:h="16838"/>
      <w:pgMar w:top="1440" w:right="1559" w:bottom="1440" w:left="155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2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B8DB">
    <w:pPr>
      <w:pStyle w:val="20"/>
      <w:jc w:val="center"/>
    </w:pPr>
    <w:r>
      <w:fldChar w:fldCharType="begin"/>
    </w:r>
    <w:r>
      <w:instrText xml:space="preserve">PAGE   \* MERGEFORMAT</w:instrText>
    </w:r>
    <w:r>
      <w:fldChar w:fldCharType="separate"/>
    </w:r>
    <w:r>
      <w:rPr>
        <w:lang w:val="zh-CN"/>
      </w:rPr>
      <w:t>4</w:t>
    </w:r>
    <w:r>
      <w:rPr>
        <w:lang w:val="zh-CN"/>
      </w:rPr>
      <w:fldChar w:fldCharType="end"/>
    </w:r>
  </w:p>
  <w:p w14:paraId="4DF76F04">
    <w:pPr>
      <w:pStyle w:val="20"/>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9E54">
    <w:pPr>
      <w:pStyle w:val="20"/>
      <w:framePr w:wrap="around" w:vAnchor="text" w:hAnchor="margin" w:xAlign="center" w:y="1"/>
      <w:rPr>
        <w:rStyle w:val="36"/>
      </w:rPr>
    </w:pPr>
    <w:r>
      <w:fldChar w:fldCharType="begin"/>
    </w:r>
    <w:r>
      <w:rPr>
        <w:rStyle w:val="36"/>
      </w:rPr>
      <w:instrText xml:space="preserve">PAGE  </w:instrText>
    </w:r>
    <w:r>
      <w:fldChar w:fldCharType="separate"/>
    </w:r>
    <w:r>
      <w:rPr>
        <w:rStyle w:val="36"/>
      </w:rPr>
      <w:t>24</w:t>
    </w:r>
    <w:r>
      <w:fldChar w:fldCharType="end"/>
    </w:r>
  </w:p>
  <w:p w14:paraId="7331C2F2">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CAB1">
    <w:pPr>
      <w:pStyle w:val="20"/>
      <w:framePr w:wrap="around" w:vAnchor="text" w:hAnchor="margin" w:xAlign="center" w:y="1"/>
      <w:rPr>
        <w:rStyle w:val="36"/>
      </w:rPr>
    </w:pPr>
    <w:r>
      <w:fldChar w:fldCharType="begin"/>
    </w:r>
    <w:r>
      <w:rPr>
        <w:rStyle w:val="36"/>
      </w:rPr>
      <w:instrText xml:space="preserve">PAGE  </w:instrText>
    </w:r>
    <w:r>
      <w:fldChar w:fldCharType="end"/>
    </w:r>
  </w:p>
  <w:p w14:paraId="76C6C6DB">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58699">
    <w:pPr>
      <w:pStyle w:val="21"/>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C6BE3">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683B4">
    <w:pPr>
      <w:pStyle w:val="21"/>
      <w:framePr w:wrap="around" w:vAnchor="text" w:hAnchor="margin" w:xAlign="right" w:y="1"/>
      <w:rPr>
        <w:rStyle w:val="36"/>
      </w:rPr>
    </w:pPr>
    <w:r>
      <w:fldChar w:fldCharType="begin"/>
    </w:r>
    <w:r>
      <w:rPr>
        <w:rStyle w:val="36"/>
      </w:rPr>
      <w:instrText xml:space="preserve">PAGE  </w:instrText>
    </w:r>
    <w:r>
      <w:fldChar w:fldCharType="end"/>
    </w:r>
  </w:p>
  <w:p w14:paraId="4EA74570">
    <w:pPr>
      <w:pStyle w:val="2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6F"/>
    <w:rsid w:val="00010398"/>
    <w:rsid w:val="00036F24"/>
    <w:rsid w:val="000F6849"/>
    <w:rsid w:val="00110F9D"/>
    <w:rsid w:val="0012564A"/>
    <w:rsid w:val="001E7C69"/>
    <w:rsid w:val="00200D49"/>
    <w:rsid w:val="002226A6"/>
    <w:rsid w:val="00224CBA"/>
    <w:rsid w:val="0022677F"/>
    <w:rsid w:val="002903FB"/>
    <w:rsid w:val="002A00C2"/>
    <w:rsid w:val="002D14C9"/>
    <w:rsid w:val="004A1612"/>
    <w:rsid w:val="004A1B62"/>
    <w:rsid w:val="004D74A2"/>
    <w:rsid w:val="005C5148"/>
    <w:rsid w:val="005F2B19"/>
    <w:rsid w:val="00620BFD"/>
    <w:rsid w:val="0066273A"/>
    <w:rsid w:val="00791DFD"/>
    <w:rsid w:val="007B6CB3"/>
    <w:rsid w:val="00966514"/>
    <w:rsid w:val="009D37BF"/>
    <w:rsid w:val="009F2146"/>
    <w:rsid w:val="00AB0B30"/>
    <w:rsid w:val="00AF62B6"/>
    <w:rsid w:val="00D3499B"/>
    <w:rsid w:val="00D67846"/>
    <w:rsid w:val="00E340DA"/>
    <w:rsid w:val="00EA3F71"/>
    <w:rsid w:val="00FB3B6F"/>
    <w:rsid w:val="00FF664C"/>
    <w:rsid w:val="02F72AEC"/>
    <w:rsid w:val="03E56E44"/>
    <w:rsid w:val="063D2F0C"/>
    <w:rsid w:val="066A7A79"/>
    <w:rsid w:val="081952B3"/>
    <w:rsid w:val="0A670558"/>
    <w:rsid w:val="0C000C64"/>
    <w:rsid w:val="0CE045F1"/>
    <w:rsid w:val="0E941B37"/>
    <w:rsid w:val="114C764F"/>
    <w:rsid w:val="13533D6F"/>
    <w:rsid w:val="13712447"/>
    <w:rsid w:val="13FC61B5"/>
    <w:rsid w:val="15033573"/>
    <w:rsid w:val="18B52DD6"/>
    <w:rsid w:val="1D383FD6"/>
    <w:rsid w:val="1DB86DE2"/>
    <w:rsid w:val="1F6C0AF9"/>
    <w:rsid w:val="20261D5B"/>
    <w:rsid w:val="21224D81"/>
    <w:rsid w:val="21E34130"/>
    <w:rsid w:val="24B77ED6"/>
    <w:rsid w:val="25C44658"/>
    <w:rsid w:val="27337CE7"/>
    <w:rsid w:val="290D4568"/>
    <w:rsid w:val="2AF552B4"/>
    <w:rsid w:val="2CDF621C"/>
    <w:rsid w:val="30C56B84"/>
    <w:rsid w:val="371F5B92"/>
    <w:rsid w:val="38196A86"/>
    <w:rsid w:val="398919E9"/>
    <w:rsid w:val="3AC802EF"/>
    <w:rsid w:val="3BA45C07"/>
    <w:rsid w:val="3BC44F5A"/>
    <w:rsid w:val="3DA768E2"/>
    <w:rsid w:val="3DAE273F"/>
    <w:rsid w:val="3F780536"/>
    <w:rsid w:val="423821FE"/>
    <w:rsid w:val="43DB72E5"/>
    <w:rsid w:val="43E15099"/>
    <w:rsid w:val="4565330A"/>
    <w:rsid w:val="471548BC"/>
    <w:rsid w:val="47FE35A2"/>
    <w:rsid w:val="4E3B5B69"/>
    <w:rsid w:val="4E7B594C"/>
    <w:rsid w:val="4F8627FB"/>
    <w:rsid w:val="51FF6894"/>
    <w:rsid w:val="520914C1"/>
    <w:rsid w:val="5483555B"/>
    <w:rsid w:val="55A439DB"/>
    <w:rsid w:val="57672F12"/>
    <w:rsid w:val="58607961"/>
    <w:rsid w:val="5BC43EE5"/>
    <w:rsid w:val="60E455D3"/>
    <w:rsid w:val="636F604D"/>
    <w:rsid w:val="649410BE"/>
    <w:rsid w:val="65C77271"/>
    <w:rsid w:val="66DE2AC5"/>
    <w:rsid w:val="67403A35"/>
    <w:rsid w:val="6B572E46"/>
    <w:rsid w:val="6BE4292B"/>
    <w:rsid w:val="6DD16EDF"/>
    <w:rsid w:val="7023779A"/>
    <w:rsid w:val="71266256"/>
    <w:rsid w:val="72AB5F51"/>
    <w:rsid w:val="73092C77"/>
    <w:rsid w:val="75840CDB"/>
    <w:rsid w:val="77BC650A"/>
    <w:rsid w:val="79312F28"/>
    <w:rsid w:val="7A552C46"/>
    <w:rsid w:val="7AB4796D"/>
    <w:rsid w:val="7B44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customStyle="1" w:styleId="71">
    <w:name w:val="列表段落1"/>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 w:type="paragraph" w:customStyle="1" w:styleId="97">
    <w:name w:val="修订3"/>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8">
    <w:name w:val="修订4"/>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24</Pages>
  <Words>7300</Words>
  <Characters>7505</Characters>
  <Lines>64</Lines>
  <Paragraphs>18</Paragraphs>
  <TotalTime>5</TotalTime>
  <ScaleCrop>false</ScaleCrop>
  <LinksUpToDate>false</LinksUpToDate>
  <CharactersWithSpaces>7744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2025-07-28T02:54:00Z</dcterms:created>
  <dc:creator>Administrator</dc:creator>
  <cp:lastModifiedBy>Doris</cp:lastModifiedBy>
  <cp:lastPrinted>2016-04-21T23:25:00Z</cp:lastPrinted>
  <dcterms:modified xsi:type="dcterms:W3CDTF">2025-07-29T10:14:30Z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4D9EB5BE89FE430BB34F290B091F91D0_13</vt:lpwstr>
  </property>
  <property fmtid="{D5CDD505-2E9C-101B-9397-08002B2CF9AE}" pid="4" name="KSOTemplateDocerSaveRecord">
    <vt:lpwstr>eyJoZGlkIjoiNTUyMTFkZDc3YzZlYmNlYmUxMWUyYjZkMzBlZjExNGIiLCJ1c2VySWQiOiI2ODM4MTg5ODEifQ==</vt:lpwstr>
  </property>
</Properties>
</file>