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1"/>
        <w:rPr>
          <w:rFonts w:hint="default" w:ascii="Times New Roman" w:hAnsi="Times New Roman" w:cs="Times New Roman"/>
        </w:rPr>
      </w:pPr>
    </w:p>
    <w:p w14:paraId="3961DABD">
      <w:pPr>
        <w:widowControl/>
        <w:spacing w:line="276" w:lineRule="auto"/>
        <w:jc w:val="center"/>
        <w:rPr>
          <w:rFonts w:hint="default" w:ascii="Times New Roman" w:hAnsi="Times New Roman" w:eastAsia="宋体" w:cs="Times New Roman"/>
          <w:bCs/>
          <w:sz w:val="48"/>
          <w:szCs w:val="48"/>
          <w:lang w:eastAsia="zh-CN"/>
        </w:rPr>
      </w:pPr>
      <w:r>
        <w:rPr>
          <w:rFonts w:hint="default" w:ascii="Times New Roman" w:hAnsi="Times New Roman" w:eastAsia="宋体" w:cs="Times New Roman"/>
          <w:bCs/>
          <w:sz w:val="48"/>
          <w:szCs w:val="48"/>
        </w:rPr>
        <w:t>合肥综合性科学中心环境研究院</w:t>
      </w:r>
      <w:r>
        <w:rPr>
          <w:rFonts w:hint="default" w:ascii="Times New Roman" w:hAnsi="Times New Roman" w:eastAsia="宋体" w:cs="Times New Roman"/>
          <w:bCs/>
          <w:sz w:val="48"/>
          <w:szCs w:val="48"/>
          <w:lang w:eastAsia="zh-CN"/>
        </w:rPr>
        <w:t>静电纺丝机采购</w:t>
      </w:r>
    </w:p>
    <w:p w14:paraId="4B96E8B7">
      <w:pPr>
        <w:widowControl/>
        <w:spacing w:line="276" w:lineRule="auto"/>
        <w:jc w:val="center"/>
        <w:rPr>
          <w:rFonts w:hint="default" w:ascii="Times New Roman" w:hAnsi="Times New Roman" w:eastAsia="宋体" w:cs="Times New Roman"/>
          <w:b/>
          <w:sz w:val="72"/>
          <w:szCs w:val="72"/>
        </w:rPr>
      </w:pPr>
    </w:p>
    <w:p w14:paraId="3E6D326D">
      <w:pPr>
        <w:widowControl/>
        <w:spacing w:line="276" w:lineRule="auto"/>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询价文件</w:t>
      </w:r>
    </w:p>
    <w:p w14:paraId="1C048A1F">
      <w:pPr>
        <w:pStyle w:val="79"/>
        <w:spacing w:line="360" w:lineRule="auto"/>
        <w:rPr>
          <w:rFonts w:hint="default" w:ascii="Times New Roman" w:hAnsi="Times New Roman" w:eastAsia="宋体" w:cs="Times New Roman"/>
        </w:rPr>
      </w:pPr>
    </w:p>
    <w:p w14:paraId="73F67E2D">
      <w:pPr>
        <w:pStyle w:val="79"/>
        <w:spacing w:line="360" w:lineRule="auto"/>
        <w:rPr>
          <w:rFonts w:hint="default" w:ascii="Times New Roman" w:hAnsi="Times New Roman" w:eastAsia="宋体" w:cs="Times New Roman"/>
        </w:rPr>
      </w:pPr>
    </w:p>
    <w:p w14:paraId="6AA1C9C5">
      <w:pPr>
        <w:pStyle w:val="79"/>
        <w:spacing w:line="360" w:lineRule="auto"/>
        <w:rPr>
          <w:rFonts w:hint="default" w:ascii="Times New Roman" w:hAnsi="Times New Roman" w:eastAsia="宋体" w:cs="Times New Roman"/>
        </w:rPr>
      </w:pPr>
    </w:p>
    <w:p w14:paraId="2AAD95B3">
      <w:pPr>
        <w:pStyle w:val="79"/>
        <w:spacing w:line="360" w:lineRule="auto"/>
        <w:rPr>
          <w:rFonts w:hint="default" w:ascii="Times New Roman" w:hAnsi="Times New Roman" w:eastAsia="宋体" w:cs="Times New Roman"/>
        </w:rPr>
      </w:pPr>
    </w:p>
    <w:p w14:paraId="3991C49E">
      <w:pPr>
        <w:widowControl/>
        <w:rPr>
          <w:rFonts w:hint="default" w:ascii="Times New Roman" w:hAnsi="Times New Roman" w:eastAsia="宋体" w:cs="Times New Roman"/>
          <w:b/>
          <w:kern w:val="0"/>
          <w:sz w:val="28"/>
        </w:rPr>
      </w:pPr>
    </w:p>
    <w:p w14:paraId="26E69A31">
      <w:pPr>
        <w:widowControl/>
        <w:rPr>
          <w:rFonts w:hint="default" w:ascii="Times New Roman" w:hAnsi="Times New Roman" w:eastAsia="宋体" w:cs="Times New Roman"/>
          <w:b/>
          <w:kern w:val="0"/>
          <w:sz w:val="28"/>
        </w:rPr>
      </w:pPr>
    </w:p>
    <w:p w14:paraId="270D2392">
      <w:pPr>
        <w:widowControl/>
        <w:rPr>
          <w:rFonts w:hint="default" w:ascii="Times New Roman" w:hAnsi="Times New Roman" w:eastAsia="宋体" w:cs="Times New Roman"/>
          <w:b/>
          <w:kern w:val="0"/>
          <w:sz w:val="28"/>
        </w:rPr>
      </w:pPr>
    </w:p>
    <w:p w14:paraId="142EB770">
      <w:pPr>
        <w:widowControl/>
        <w:rPr>
          <w:rFonts w:hint="default" w:ascii="Times New Roman" w:hAnsi="Times New Roman" w:eastAsia="宋体" w:cs="Times New Roman"/>
          <w:b/>
          <w:kern w:val="0"/>
          <w:sz w:val="28"/>
        </w:rPr>
      </w:pPr>
    </w:p>
    <w:p w14:paraId="38E96C0D">
      <w:pPr>
        <w:widowControl/>
        <w:rPr>
          <w:rFonts w:hint="default" w:ascii="Times New Roman" w:hAnsi="Times New Roman" w:eastAsia="宋体" w:cs="Times New Roman"/>
          <w:b/>
          <w:kern w:val="0"/>
          <w:sz w:val="28"/>
        </w:rPr>
      </w:pPr>
    </w:p>
    <w:p w14:paraId="4609886A">
      <w:pPr>
        <w:widowControl/>
        <w:rPr>
          <w:rFonts w:hint="default" w:ascii="Times New Roman" w:hAnsi="Times New Roman" w:eastAsia="宋体" w:cs="Times New Roman"/>
          <w:b/>
          <w:kern w:val="0"/>
          <w:sz w:val="28"/>
        </w:rPr>
      </w:pPr>
    </w:p>
    <w:p w14:paraId="72365CB6">
      <w:pPr>
        <w:widowControl/>
        <w:rPr>
          <w:rFonts w:hint="default" w:ascii="Times New Roman" w:hAnsi="Times New Roman" w:eastAsia="宋体" w:cs="Times New Roman"/>
          <w:b/>
          <w:kern w:val="0"/>
          <w:sz w:val="28"/>
        </w:rPr>
      </w:pPr>
    </w:p>
    <w:p w14:paraId="110C790C">
      <w:pPr>
        <w:widowControl/>
        <w:rPr>
          <w:rFonts w:hint="default" w:ascii="Times New Roman" w:hAnsi="Times New Roman" w:eastAsia="宋体" w:cs="Times New Roman"/>
          <w:b/>
          <w:kern w:val="0"/>
          <w:sz w:val="28"/>
        </w:rPr>
      </w:pPr>
    </w:p>
    <w:p w14:paraId="3E3E3216">
      <w:pPr>
        <w:widowControl/>
        <w:rPr>
          <w:rFonts w:hint="default" w:ascii="Times New Roman" w:hAnsi="Times New Roman" w:eastAsia="宋体" w:cs="Times New Roman"/>
          <w:b/>
          <w:kern w:val="0"/>
          <w:sz w:val="28"/>
        </w:rPr>
      </w:pPr>
    </w:p>
    <w:p w14:paraId="0A5AA475">
      <w:pPr>
        <w:widowControl/>
        <w:rPr>
          <w:rFonts w:hint="default" w:ascii="Times New Roman" w:hAnsi="Times New Roman" w:eastAsia="宋体" w:cs="Times New Roman"/>
          <w:b/>
          <w:kern w:val="0"/>
          <w:sz w:val="28"/>
        </w:rPr>
      </w:pPr>
    </w:p>
    <w:p w14:paraId="3D69D12B">
      <w:pPr>
        <w:widowControl/>
        <w:rPr>
          <w:rFonts w:hint="default" w:ascii="Times New Roman" w:hAnsi="Times New Roman" w:eastAsia="宋体" w:cs="Times New Roman"/>
          <w:b/>
          <w:kern w:val="0"/>
          <w:sz w:val="28"/>
        </w:rPr>
      </w:pPr>
    </w:p>
    <w:p w14:paraId="2A748752">
      <w:pPr>
        <w:widowControl/>
        <w:rPr>
          <w:rFonts w:hint="default" w:ascii="Times New Roman" w:hAnsi="Times New Roman" w:eastAsia="宋体" w:cs="Times New Roman"/>
          <w:b/>
          <w:kern w:val="0"/>
          <w:sz w:val="28"/>
        </w:rPr>
      </w:pPr>
    </w:p>
    <w:p w14:paraId="3FA86FBA">
      <w:pPr>
        <w:widowControl/>
        <w:jc w:val="center"/>
        <w:rPr>
          <w:rFonts w:hint="default" w:ascii="Times New Roman" w:hAnsi="Times New Roman" w:eastAsia="宋体" w:cs="Times New Roman"/>
          <w:bCs/>
          <w:kern w:val="0"/>
          <w:sz w:val="32"/>
          <w:szCs w:val="21"/>
        </w:rPr>
      </w:pPr>
      <w:r>
        <w:rPr>
          <w:rFonts w:hint="default" w:ascii="Times New Roman" w:hAnsi="Times New Roman" w:eastAsia="宋体" w:cs="Times New Roman"/>
          <w:bCs/>
          <w:kern w:val="0"/>
          <w:sz w:val="32"/>
          <w:szCs w:val="21"/>
        </w:rPr>
        <w:t>合肥综合性科学中心环境研究院</w:t>
      </w:r>
    </w:p>
    <w:p w14:paraId="17AA6EE8">
      <w:pPr>
        <w:jc w:val="center"/>
        <w:rPr>
          <w:rFonts w:hint="default" w:ascii="Times New Roman" w:hAnsi="Times New Roman" w:eastAsia="宋体" w:cs="Times New Roman"/>
          <w:bCs/>
          <w:kern w:val="0"/>
          <w:sz w:val="32"/>
          <w:szCs w:val="21"/>
        </w:rPr>
      </w:pPr>
    </w:p>
    <w:p w14:paraId="5DEB2222">
      <w:pPr>
        <w:jc w:val="center"/>
        <w:rPr>
          <w:rFonts w:hint="default" w:ascii="Times New Roman" w:hAnsi="Times New Roman" w:eastAsia="宋体" w:cs="Times New Roman"/>
        </w:rPr>
      </w:pPr>
      <w:r>
        <w:rPr>
          <w:rFonts w:hint="default" w:ascii="Times New Roman" w:hAnsi="Times New Roman" w:eastAsia="宋体" w:cs="Times New Roman"/>
          <w:bCs/>
          <w:kern w:val="0"/>
          <w:sz w:val="32"/>
          <w:szCs w:val="21"/>
        </w:rPr>
        <w:t>2025年 8月</w:t>
      </w:r>
      <w:r>
        <w:rPr>
          <w:rFonts w:hint="default" w:ascii="Times New Roman" w:hAnsi="Times New Roman" w:eastAsia="宋体" w:cs="Times New Roman"/>
          <w:b/>
          <w:color w:val="000000"/>
          <w:sz w:val="24"/>
          <w:szCs w:val="24"/>
        </w:rPr>
        <w:br w:type="page"/>
      </w:r>
    </w:p>
    <w:p w14:paraId="22E42136">
      <w:pPr>
        <w:rPr>
          <w:rFonts w:hint="default" w:ascii="Times New Roman" w:hAnsi="Times New Roman" w:eastAsia="宋体" w:cs="Times New Roman"/>
          <w:b/>
          <w:color w:val="000000"/>
          <w:sz w:val="24"/>
          <w:szCs w:val="24"/>
        </w:rPr>
      </w:pPr>
    </w:p>
    <w:p w14:paraId="261D82CE">
      <w:pPr>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目  录</w:t>
      </w:r>
    </w:p>
    <w:p w14:paraId="5DC4919C">
      <w:pPr>
        <w:jc w:val="center"/>
        <w:rPr>
          <w:rFonts w:hint="default" w:ascii="Times New Roman" w:hAnsi="Times New Roman" w:eastAsia="宋体" w:cs="Times New Roman"/>
          <w:b/>
          <w:color w:val="000000"/>
          <w:sz w:val="24"/>
          <w:szCs w:val="24"/>
        </w:rPr>
      </w:pPr>
    </w:p>
    <w:p w14:paraId="33484E71">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TOC \o "1-3" \h \z </w:instrText>
      </w:r>
      <w:r>
        <w:rPr>
          <w:rFonts w:hint="default" w:ascii="Times New Roman" w:hAnsi="Times New Roman" w:eastAsia="宋体" w:cs="Times New Roman"/>
          <w:color w:val="000000"/>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"_Toc31977"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一、 询价公告</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_Toc31977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8F966C3">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"_Toc21667"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二、 供应商须知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_Toc21667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494BA67F">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"_Toc5972"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三、 供应商资格</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_Toc5972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9DCB03F">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"_Toc15000"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四、 供应商提交的报价文件内容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_Toc15000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DFC82DA">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"_Toc28373"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五、 采购需求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_Toc28373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F090E1A">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"_Toc6149"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六、 评审方法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1</w:t>
      </w:r>
    </w:p>
    <w:p w14:paraId="67FD059C">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"_Toc25322"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七、 供应商报价须知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_Toc25322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8429BFB">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"_Toc13074"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八、 确定成交人与签订合同</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_Toc13074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4FDE856">
      <w:pPr>
        <w:pStyle w:val="22"/>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"_Toc25479"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 xml:space="preserve">九、 </w:t>
      </w:r>
      <w:r>
        <w:rPr>
          <w:rFonts w:hint="default" w:ascii="Times New Roman" w:hAnsi="Times New Roman" w:eastAsia="宋体" w:cs="Times New Roman"/>
          <w:sz w:val="28"/>
          <w:szCs w:val="28"/>
          <w:lang w:val="en-US" w:eastAsia="zh-CN"/>
        </w:rPr>
        <w:t>响应</w:t>
      </w:r>
      <w:r>
        <w:rPr>
          <w:rFonts w:hint="default" w:ascii="Times New Roman" w:hAnsi="Times New Roman" w:eastAsia="宋体" w:cs="Times New Roman"/>
          <w:sz w:val="28"/>
          <w:szCs w:val="28"/>
        </w:rPr>
        <w:t>文件格式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_Toc25479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4E30AE5">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8"/>
          <w:szCs w:val="28"/>
        </w:rPr>
        <w:fldChar w:fldCharType="end"/>
      </w:r>
      <w:bookmarkStart w:id="0" w:name="_Toc216158623"/>
      <w:bookmarkStart w:id="1" w:name="_Toc363199264"/>
    </w:p>
    <w:p w14:paraId="6E3653DC">
      <w:pPr>
        <w:spacing w:line="360" w:lineRule="auto"/>
        <w:rPr>
          <w:rFonts w:hint="default" w:ascii="Times New Roman" w:hAnsi="Times New Roman" w:eastAsia="宋体" w:cs="Times New Roman"/>
          <w:color w:val="000000"/>
          <w:sz w:val="24"/>
          <w:szCs w:val="24"/>
        </w:rPr>
      </w:pPr>
    </w:p>
    <w:p w14:paraId="716E6AAB">
      <w:pPr>
        <w:spacing w:line="360" w:lineRule="auto"/>
        <w:rPr>
          <w:rFonts w:hint="default" w:ascii="Times New Roman" w:hAnsi="Times New Roman" w:eastAsia="宋体" w:cs="Times New Roman"/>
          <w:color w:val="000000"/>
          <w:sz w:val="24"/>
          <w:szCs w:val="24"/>
        </w:rPr>
      </w:pPr>
    </w:p>
    <w:p w14:paraId="2047FBC4">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br w:type="page"/>
      </w:r>
    </w:p>
    <w:bookmarkEnd w:id="0"/>
    <w:bookmarkEnd w:id="1"/>
    <w:p w14:paraId="10B603A3">
      <w:pPr>
        <w:pStyle w:val="2"/>
        <w:keepLines/>
        <w:ind w:left="720" w:hanging="720"/>
        <w:jc w:val="center"/>
        <w:rPr>
          <w:rFonts w:hint="default" w:ascii="Times New Roman" w:hAnsi="Times New Roman" w:eastAsia="宋体" w:cs="Times New Roman"/>
          <w:color w:val="000000"/>
          <w:sz w:val="32"/>
        </w:rPr>
      </w:pPr>
      <w:bookmarkStart w:id="2" w:name="_Toc31977"/>
      <w:r>
        <w:rPr>
          <w:rFonts w:hint="default" w:ascii="Times New Roman" w:hAnsi="Times New Roman" w:eastAsia="宋体" w:cs="Times New Roman"/>
          <w:color w:val="000000"/>
          <w:sz w:val="32"/>
        </w:rPr>
        <w:t>一、</w:t>
      </w:r>
      <w:r>
        <w:rPr>
          <w:rFonts w:hint="default" w:ascii="Times New Roman" w:hAnsi="Times New Roman" w:eastAsia="宋体" w:cs="Times New Roman"/>
          <w:color w:val="000000"/>
          <w:sz w:val="32"/>
        </w:rPr>
        <w:t>询价公告</w:t>
      </w:r>
      <w:bookmarkEnd w:id="2"/>
    </w:p>
    <w:p w14:paraId="76B92001">
      <w:pPr>
        <w:spacing w:line="360" w:lineRule="auto"/>
        <w:rPr>
          <w:rFonts w:hint="default" w:ascii="Times New Roman" w:hAnsi="Times New Roman" w:eastAsia="宋体" w:cs="Times New Roman"/>
          <w:color w:val="000000"/>
          <w:sz w:val="24"/>
          <w:szCs w:val="24"/>
        </w:rPr>
      </w:pPr>
    </w:p>
    <w:p w14:paraId="0F188466">
      <w:pPr>
        <w:pStyle w:val="91"/>
        <w:widowControl w:val="0"/>
        <w:autoSpaceDE w:val="0"/>
        <w:autoSpaceDN w:val="0"/>
        <w:adjustRightInd w:val="0"/>
        <w:snapToGrid w:val="0"/>
        <w:spacing w:before="0" w:after="0" w:line="360" w:lineRule="auto"/>
        <w:jc w:val="both"/>
        <w:rPr>
          <w:rFonts w:hint="default" w:ascii="Times New Roman" w:hAnsi="Times New Roman" w:eastAsia="宋体" w:cs="Times New Roman"/>
          <w:szCs w:val="24"/>
        </w:rPr>
      </w:pPr>
      <w:bookmarkStart w:id="3" w:name="_Toc15035054"/>
      <w:r>
        <w:rPr>
          <w:rFonts w:hint="default" w:ascii="Times New Roman" w:hAnsi="Times New Roman" w:eastAsia="宋体" w:cs="Times New Roman"/>
          <w:szCs w:val="24"/>
        </w:rPr>
        <w:t>根据采购需求，合肥综合性科学中心环境研究院对</w:t>
      </w:r>
      <w:r>
        <w:rPr>
          <w:rFonts w:hint="default" w:ascii="Times New Roman" w:hAnsi="Times New Roman" w:eastAsia="宋体" w:cs="Times New Roman"/>
          <w:spacing w:val="-2"/>
          <w:szCs w:val="24"/>
        </w:rPr>
        <w:t>“</w:t>
      </w:r>
      <w:r>
        <w:rPr>
          <w:rFonts w:hint="default" w:ascii="Times New Roman" w:hAnsi="Times New Roman" w:eastAsia="宋体" w:cs="Times New Roman"/>
          <w:szCs w:val="24"/>
          <w:lang w:eastAsia="zh-CN"/>
        </w:rPr>
        <w:t>静电纺丝机采购</w:t>
      </w:r>
      <w:r>
        <w:rPr>
          <w:rFonts w:hint="default" w:ascii="Times New Roman" w:hAnsi="Times New Roman" w:eastAsia="宋体" w:cs="Times New Roman"/>
          <w:spacing w:val="-2"/>
          <w:szCs w:val="24"/>
        </w:rPr>
        <w:t>”项目</w:t>
      </w:r>
      <w:r>
        <w:rPr>
          <w:rFonts w:hint="default" w:ascii="Times New Roman" w:hAnsi="Times New Roman" w:eastAsia="宋体" w:cs="Times New Roman"/>
          <w:szCs w:val="24"/>
        </w:rPr>
        <w:t>进行询价采购，欢迎具备条件的供应商参加报价。</w:t>
      </w:r>
    </w:p>
    <w:bookmarkEnd w:id="3"/>
    <w:p w14:paraId="5A1E6250">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一、项目名称及内容</w:t>
      </w:r>
    </w:p>
    <w:p w14:paraId="27C068A4">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1、采购人名称：合肥综合性科学中心环境研究院</w:t>
      </w:r>
    </w:p>
    <w:p w14:paraId="1B427C74">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2、采购人地址：</w:t>
      </w:r>
      <w:r>
        <w:rPr>
          <w:rFonts w:hint="default" w:ascii="Times New Roman" w:hAnsi="Times New Roman" w:eastAsia="宋体" w:cs="Times New Roman"/>
          <w:sz w:val="24"/>
          <w:szCs w:val="24"/>
        </w:rPr>
        <w:t>合肥蜀山经济技术开发区电商园四期E栋</w:t>
      </w:r>
    </w:p>
    <w:p w14:paraId="67A59176">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3、项目名称：</w:t>
      </w:r>
      <w:r>
        <w:rPr>
          <w:rFonts w:hint="default" w:ascii="Times New Roman" w:hAnsi="Times New Roman" w:eastAsia="宋体" w:cs="Times New Roman"/>
          <w:kern w:val="0"/>
          <w:sz w:val="24"/>
          <w:szCs w:val="24"/>
          <w:lang w:eastAsia="zh-CN"/>
        </w:rPr>
        <w:t>静电纺丝机采购</w:t>
      </w:r>
    </w:p>
    <w:p w14:paraId="32D09C3E">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4、采购内容：静电纺丝机设备，具体详见采购需求。</w:t>
      </w:r>
    </w:p>
    <w:p w14:paraId="707EEF9C">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二、参与方式</w:t>
      </w:r>
    </w:p>
    <w:p w14:paraId="0B7A7262">
      <w:pPr>
        <w:spacing w:line="360" w:lineRule="auto"/>
        <w:ind w:firstLine="240" w:firstLineChars="1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1、采购文件获取：供应商从合肥综合性科学中心环境研究院官网采购专栏（http://www.hfioe.cn/?c=36）自行下载采购文件。</w:t>
      </w:r>
    </w:p>
    <w:p w14:paraId="067E79CF">
      <w:pPr>
        <w:pStyle w:val="15"/>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b/>
          <w:bCs/>
          <w:sz w:val="24"/>
          <w:szCs w:val="24"/>
        </w:rPr>
        <w:t>响应文件递交截止时间：</w:t>
      </w:r>
      <w:r>
        <w:rPr>
          <w:rFonts w:hint="default" w:ascii="Times New Roman" w:hAnsi="Times New Roman" w:eastAsia="宋体" w:cs="Times New Roman"/>
          <w:sz w:val="24"/>
          <w:szCs w:val="24"/>
        </w:rPr>
        <w:t>2025年8月20日15：30（北京时间）</w:t>
      </w:r>
    </w:p>
    <w:p w14:paraId="548567D4">
      <w:pPr>
        <w:pStyle w:val="15"/>
        <w:adjustRightInd w:val="0"/>
        <w:snapToGrid w:val="0"/>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3、响应文件递交：</w:t>
      </w:r>
    </w:p>
    <w:p w14:paraId="37DED89F">
      <w:pPr>
        <w:pStyle w:val="15"/>
        <w:adjustRightInd w:val="0"/>
        <w:snapToGrid w:val="0"/>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递交地点：合肥市蜀山区湖光路电商园四期E栋5楼501室</w:t>
      </w:r>
    </w:p>
    <w:p w14:paraId="07D96791">
      <w:pPr>
        <w:pStyle w:val="15"/>
        <w:adjustRightInd w:val="0"/>
        <w:snapToGrid w:val="0"/>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递交方式：响应人将密封完好的响应文件送达至或邮递至指定地点 </w:t>
      </w:r>
    </w:p>
    <w:p w14:paraId="6EB33005">
      <w:pPr>
        <w:pStyle w:val="15"/>
        <w:adjustRightInd w:val="0"/>
        <w:snapToGrid w:val="0"/>
        <w:spacing w:line="360" w:lineRule="auto"/>
        <w:ind w:left="216" w:leftChars="103"/>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备注</w:t>
      </w:r>
      <w:r>
        <w:rPr>
          <w:rFonts w:hint="default" w:ascii="Times New Roman" w:hAnsi="Times New Roman" w:eastAsia="宋体" w:cs="Times New Roman"/>
          <w:sz w:val="24"/>
          <w:szCs w:val="24"/>
        </w:rPr>
        <w:t>：逾期送达的或未送达指定地点的响应文件，采购人不予接收</w:t>
      </w:r>
    </w:p>
    <w:p w14:paraId="39347585">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w:t>
      </w:r>
      <w:bookmarkStart w:id="4" w:name="_Toc15035055"/>
      <w:r>
        <w:rPr>
          <w:rFonts w:hint="default" w:ascii="Times New Roman" w:hAnsi="Times New Roman" w:eastAsia="宋体" w:cs="Times New Roman"/>
          <w:b/>
          <w:bCs/>
          <w:sz w:val="24"/>
          <w:szCs w:val="24"/>
        </w:rPr>
        <w:t>供应商资格要求</w:t>
      </w:r>
      <w:bookmarkEnd w:id="4"/>
    </w:p>
    <w:p w14:paraId="40F2731E">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1.满足《中华人民共和国政府采购法》第二十二条规定；</w:t>
      </w:r>
    </w:p>
    <w:p w14:paraId="676F5899">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2.本项目的特定资格要求：无；</w:t>
      </w:r>
    </w:p>
    <w:p w14:paraId="51FCE01E">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（1）被人民法院列入失信被执行人名单的；</w:t>
      </w:r>
    </w:p>
    <w:p w14:paraId="4FDD822C">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5.本项目不接受联合体响应。</w:t>
      </w:r>
    </w:p>
    <w:p w14:paraId="426EF98D">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四、联系方式</w:t>
      </w:r>
    </w:p>
    <w:p w14:paraId="4041535C">
      <w:pPr>
        <w:topLinePunct/>
        <w:adjustRightInd w:val="0"/>
        <w:snapToGrid w:val="0"/>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联系人： 张老师</w:t>
      </w:r>
    </w:p>
    <w:p w14:paraId="7CDFBD2B">
      <w:pPr>
        <w:topLinePunct/>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联系电话： 18656350806 </w:t>
      </w:r>
    </w:p>
    <w:p w14:paraId="234BFBF2">
      <w:pPr>
        <w:pStyle w:val="15"/>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电子邮箱： xing.zhang@ahu.edu.cn</w:t>
      </w:r>
    </w:p>
    <w:p w14:paraId="22591492">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五、评审办法：</w:t>
      </w:r>
    </w:p>
    <w:p w14:paraId="306CCEAA">
      <w:pPr>
        <w:pStyle w:val="15"/>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经评审最低价法。</w:t>
      </w:r>
    </w:p>
    <w:p w14:paraId="74E53A0A">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六、其他事项说明</w:t>
      </w:r>
    </w:p>
    <w:p w14:paraId="4BA45EB5">
      <w:pPr>
        <w:pStyle w:val="15"/>
        <w:adjustRightInd w:val="0"/>
        <w:snapToGrid w:val="0"/>
        <w:spacing w:line="360" w:lineRule="auto"/>
        <w:ind w:firstLine="218" w:firstLineChars="9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1、响应人在采购响应过程中有任何疑问或问题，请直接与联系人联系。</w:t>
      </w:r>
    </w:p>
    <w:p w14:paraId="6BF5D343">
      <w:pPr>
        <w:pStyle w:val="15"/>
        <w:adjustRightInd w:val="0"/>
        <w:snapToGrid w:val="0"/>
        <w:spacing w:line="360" w:lineRule="auto"/>
        <w:ind w:firstLine="218" w:firstLineChars="9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2、请响应人于</w:t>
      </w:r>
      <w:r>
        <w:rPr>
          <w:rFonts w:hint="default" w:ascii="Times New Roman" w:hAnsi="Times New Roman" w:eastAsia="宋体" w:cs="Times New Roman"/>
          <w:b/>
          <w:bCs/>
          <w:sz w:val="24"/>
          <w:szCs w:val="24"/>
        </w:rPr>
        <w:t>响应文件递交截止时间</w:t>
      </w:r>
      <w:r>
        <w:rPr>
          <w:rFonts w:hint="default" w:ascii="Times New Roman" w:hAnsi="Times New Roman" w:eastAsia="宋体" w:cs="Times New Roman"/>
          <w:sz w:val="24"/>
          <w:szCs w:val="24"/>
        </w:rPr>
        <w:t>前，将密封完好的响应文件送达至或邮递至指定地点 ，</w:t>
      </w:r>
      <w:r>
        <w:rPr>
          <w:rFonts w:hint="default" w:ascii="Times New Roman" w:hAnsi="Times New Roman" w:eastAsia="宋体" w:cs="Times New Roman"/>
          <w:b/>
          <w:sz w:val="24"/>
          <w:szCs w:val="24"/>
        </w:rPr>
        <w:t>逾期将不予接收</w:t>
      </w:r>
      <w:r>
        <w:rPr>
          <w:rFonts w:hint="default" w:ascii="Times New Roman" w:hAnsi="Times New Roman" w:eastAsia="宋体" w:cs="Times New Roman"/>
          <w:sz w:val="24"/>
          <w:szCs w:val="24"/>
        </w:rPr>
        <w:t>。</w:t>
      </w:r>
    </w:p>
    <w:p w14:paraId="55256FDB">
      <w:pPr>
        <w:spacing w:line="360" w:lineRule="auto"/>
        <w:rPr>
          <w:rFonts w:hint="default" w:ascii="Times New Roman" w:hAnsi="Times New Roman" w:eastAsia="宋体" w:cs="Times New Roman"/>
          <w:color w:val="000000"/>
          <w:sz w:val="24"/>
          <w:szCs w:val="24"/>
        </w:rPr>
      </w:pPr>
    </w:p>
    <w:p w14:paraId="19A72BA3">
      <w:pPr>
        <w:spacing w:line="360" w:lineRule="auto"/>
        <w:jc w:val="left"/>
        <w:rPr>
          <w:rFonts w:hint="default"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2"/>
        <w:keepLines/>
        <w:ind w:left="720" w:hanging="720"/>
        <w:jc w:val="center"/>
        <w:rPr>
          <w:rFonts w:hint="default" w:ascii="Times New Roman" w:hAnsi="Times New Roman" w:eastAsia="宋体" w:cs="Times New Roman"/>
          <w:color w:val="000000"/>
          <w:sz w:val="32"/>
        </w:rPr>
      </w:pPr>
      <w:bookmarkStart w:id="5" w:name="_Toc21667"/>
      <w:r>
        <w:rPr>
          <w:rFonts w:hint="default" w:ascii="Times New Roman" w:hAnsi="Times New Roman" w:eastAsia="宋体" w:cs="Times New Roman"/>
          <w:color w:val="000000"/>
          <w:sz w:val="32"/>
        </w:rPr>
        <w:t>二、</w:t>
      </w:r>
      <w:r>
        <w:rPr>
          <w:rFonts w:hint="default" w:ascii="Times New Roman" w:hAnsi="Times New Roman" w:eastAsia="宋体" w:cs="Times New Roman"/>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default" w:ascii="Times New Roman" w:hAnsi="Times New Roman" w:eastAsia="宋体" w:cs="Times New Roman"/>
                <w:b/>
                <w:sz w:val="24"/>
              </w:rPr>
            </w:pPr>
            <w:bookmarkStart w:id="6" w:name="_Toc363199265"/>
            <w:bookmarkStart w:id="7" w:name="_Toc216158624"/>
            <w:r>
              <w:rPr>
                <w:rFonts w:hint="default"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default" w:ascii="Times New Roman" w:hAnsi="Times New Roman" w:eastAsia="宋体" w:cs="Times New Roman"/>
                <w:sz w:val="24"/>
                <w:lang w:eastAsia="zh-CN"/>
              </w:rPr>
            </w:pPr>
            <w:r>
              <w:rPr>
                <w:rFonts w:hint="default" w:ascii="Times New Roman" w:hAnsi="Times New Roman" w:eastAsia="宋体" w:cs="Times New Roman"/>
                <w:kern w:val="0"/>
                <w:sz w:val="24"/>
                <w:szCs w:val="24"/>
                <w:lang w:eastAsia="zh-CN"/>
              </w:rPr>
              <w:t>静电纺丝机采购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5.7万元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合同签订后，接采购人通知15日历天内完成交货、安装、调试、验收合格并交付使用。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合肥市蜀山区湖光路电商园四期E楼</w:t>
            </w:r>
            <w:r>
              <w:rPr>
                <w:rFonts w:hint="default" w:ascii="Times New Roman" w:hAnsi="Times New Roman" w:eastAsia="宋体" w:cs="Times New Roman"/>
                <w:sz w:val="24"/>
                <w:szCs w:val="24"/>
              </w:rPr>
              <w:t>501</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合格，</w:t>
            </w:r>
            <w:r>
              <w:rPr>
                <w:rFonts w:hint="default" w:ascii="Times New Roman" w:hAnsi="Times New Roman" w:eastAsia="宋体" w:cs="Times New Roman"/>
                <w:sz w:val="24"/>
              </w:rPr>
              <w:t>保证原装正品</w:t>
            </w:r>
            <w:r>
              <w:rPr>
                <w:rFonts w:hint="default" w:ascii="Times New Roman" w:hAnsi="Times New Roman" w:eastAsia="宋体" w:cs="Times New Roman"/>
                <w:sz w:val="24"/>
              </w:rPr>
              <w:t>，</w:t>
            </w:r>
            <w:r>
              <w:rPr>
                <w:rFonts w:hint="default" w:ascii="Times New Roman" w:hAnsi="Times New Roman" w:eastAsia="宋体" w:cs="Times New Roman"/>
                <w:sz w:val="24"/>
              </w:rPr>
              <w:t>满足参数要求</w:t>
            </w:r>
            <w:r>
              <w:rPr>
                <w:rFonts w:hint="default" w:ascii="Times New Roman" w:hAnsi="Times New Roman" w:eastAsia="宋体" w:cs="Times New Roman"/>
                <w:sz w:val="24"/>
              </w:rPr>
              <w:t>。</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AC2DDD2">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合同签订后支付签约合同价的40%，货到并验收合格后支付签约合同价的57%,余款3%待质保期结束后一次性付清。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响应文件须按照第九章的响应文件格式编制和签字盖章，并密封。</w:t>
            </w:r>
          </w:p>
          <w:p w14:paraId="5ECA5677">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2.响应文件正本壹份</w:t>
            </w:r>
            <w:r>
              <w:rPr>
                <w:rFonts w:hint="default" w:ascii="Times New Roman" w:hAnsi="Times New Roman" w:eastAsia="宋体" w:cs="Times New Roman"/>
                <w:b/>
                <w:bCs/>
                <w:sz w:val="24"/>
              </w:rPr>
              <w:t>（含电子版一份）</w:t>
            </w:r>
            <w:r>
              <w:rPr>
                <w:rFonts w:hint="default" w:ascii="Times New Roman" w:hAnsi="Times New Roman" w:eastAsia="宋体" w:cs="Times New Roman"/>
                <w:sz w:val="24"/>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szCs w:val="24"/>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递交地点：合肥市蜀山区湖光路电商园四期E栋5楼</w:t>
            </w:r>
            <w:r>
              <w:rPr>
                <w:rFonts w:hint="default" w:ascii="Times New Roman" w:hAnsi="Times New Roman" w:eastAsia="宋体" w:cs="Times New Roman"/>
                <w:sz w:val="24"/>
                <w:szCs w:val="24"/>
              </w:rPr>
              <w:t>501室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1.响应文件未密封的</w:t>
            </w:r>
          </w:p>
          <w:p w14:paraId="370A7607">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2.响应文件未按要求加盖单位公章的</w:t>
            </w:r>
          </w:p>
          <w:p w14:paraId="01C8B79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3.送达时间已超过采购邀请书规定时间的</w:t>
            </w:r>
          </w:p>
          <w:p w14:paraId="23FFDA23">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4.响应报价超过最高限价的</w:t>
            </w:r>
          </w:p>
          <w:p w14:paraId="5DF85CED">
            <w:pPr>
              <w:spacing w:line="440" w:lineRule="exact"/>
              <w:jc w:val="left"/>
              <w:rPr>
                <w:rFonts w:hint="default" w:ascii="Times New Roman" w:hAnsi="Times New Roman" w:eastAsia="宋体" w:cs="Times New Roman"/>
              </w:rPr>
            </w:pPr>
            <w:r>
              <w:rPr>
                <w:rFonts w:hint="default" w:ascii="Times New Roman" w:hAnsi="Times New Roman" w:eastAsia="宋体" w:cs="Times New Roman"/>
                <w:sz w:val="24"/>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default" w:ascii="Times New Roman" w:hAnsi="Times New Roman" w:cs="Times New Roman" w:eastAsiaTheme="majorEastAsia"/>
                <w:sz w:val="24"/>
              </w:rPr>
            </w:pPr>
            <w:r>
              <w:rPr>
                <w:rFonts w:hint="default" w:ascii="Times New Roman" w:hAnsi="Times New Roman" w:cs="Times New Roman"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default" w:ascii="Times New Roman" w:hAnsi="Times New Roman" w:cs="Times New Roman" w:eastAsiaTheme="majorEastAsia"/>
                <w:sz w:val="24"/>
              </w:rPr>
            </w:pPr>
            <w:r>
              <w:rPr>
                <w:rFonts w:hint="default"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default" w:ascii="Times New Roman" w:hAnsi="Times New Roman" w:cs="Times New Roman" w:eastAsiaTheme="majorEastAsia"/>
                <w:sz w:val="24"/>
              </w:rPr>
            </w:pPr>
            <w:r>
              <w:rPr>
                <w:rFonts w:hint="default" w:ascii="Times New Roman" w:hAnsi="Times New Roman" w:cs="Times New Roman" w:eastAsiaTheme="majorEastAsia"/>
                <w:sz w:val="24"/>
                <w:szCs w:val="24"/>
              </w:rPr>
              <w:t>自验收合格之日起1年。</w:t>
            </w:r>
          </w:p>
        </w:tc>
      </w:tr>
    </w:tbl>
    <w:p w14:paraId="7BE1D2F9">
      <w:pPr>
        <w:pStyle w:val="80"/>
        <w:jc w:val="center"/>
        <w:rPr>
          <w:rFonts w:hint="default"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DC672AC">
      <w:pPr>
        <w:pStyle w:val="2"/>
        <w:keepLines/>
        <w:ind w:left="720" w:hanging="720"/>
        <w:jc w:val="center"/>
        <w:rPr>
          <w:rFonts w:hint="default" w:ascii="Times New Roman" w:hAnsi="Times New Roman" w:eastAsia="宋体" w:cs="Times New Roman"/>
          <w:color w:val="000000"/>
          <w:sz w:val="32"/>
        </w:rPr>
      </w:pPr>
      <w:bookmarkStart w:id="8" w:name="_Toc5972"/>
      <w:r>
        <w:rPr>
          <w:rFonts w:hint="default" w:ascii="Times New Roman" w:hAnsi="Times New Roman" w:eastAsia="宋体" w:cs="Times New Roman"/>
          <w:color w:val="000000"/>
          <w:sz w:val="32"/>
        </w:rPr>
        <w:t>三、</w:t>
      </w:r>
      <w:r>
        <w:rPr>
          <w:rFonts w:hint="default" w:ascii="Times New Roman" w:hAnsi="Times New Roman" w:eastAsia="宋体" w:cs="Times New Roman"/>
          <w:color w:val="000000"/>
          <w:sz w:val="32"/>
        </w:rPr>
        <w:t>供应商资格</w:t>
      </w:r>
      <w:bookmarkEnd w:id="6"/>
      <w:bookmarkEnd w:id="7"/>
      <w:bookmarkEnd w:id="8"/>
    </w:p>
    <w:p w14:paraId="4801304E">
      <w:pPr>
        <w:autoSpaceDE w:val="0"/>
        <w:autoSpaceDN w:val="0"/>
        <w:snapToGrid w:val="0"/>
        <w:spacing w:line="560" w:lineRule="exact"/>
        <w:ind w:firstLine="480" w:firstLineChars="200"/>
        <w:rPr>
          <w:rFonts w:hint="default" w:ascii="Times New Roman" w:hAnsi="Times New Roman" w:eastAsia="宋体" w:cs="Times New Roman"/>
          <w:bCs/>
          <w:sz w:val="24"/>
          <w:szCs w:val="24"/>
        </w:rPr>
      </w:pPr>
      <w:bookmarkStart w:id="9" w:name="_Toc363199266"/>
      <w:bookmarkStart w:id="10" w:name="_Toc216158625"/>
      <w:r>
        <w:rPr>
          <w:rFonts w:hint="default" w:ascii="Times New Roman" w:hAnsi="Times New Roman" w:eastAsia="宋体" w:cs="Times New Roman"/>
          <w:bCs/>
          <w:sz w:val="24"/>
          <w:szCs w:val="24"/>
        </w:rPr>
        <w:t>1.满足《中华人民共和国政府采购法》第二十二条规定；</w:t>
      </w:r>
    </w:p>
    <w:p w14:paraId="1E508341">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2.本项目的特定资格要求：无；</w:t>
      </w:r>
    </w:p>
    <w:p w14:paraId="7BFF0411">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（1）被人民法院列入失信被执行人名单的；</w:t>
      </w:r>
    </w:p>
    <w:p w14:paraId="0C1192BF">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（2）被税务机关列入重大税收违法案件当事人名单的；</w:t>
      </w:r>
    </w:p>
    <w:p w14:paraId="7DFB42A5">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（3）被财政部门列入政府采购严重违法失信名单的；</w:t>
      </w:r>
    </w:p>
    <w:p w14:paraId="2392E6E2">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eastAsia="宋体" w:cs="Times New Roman"/>
          <w:bCs/>
          <w:sz w:val="24"/>
          <w:szCs w:val="24"/>
        </w:rPr>
        <w:t>5.本项目不接受联合体响应。</w:t>
      </w:r>
    </w:p>
    <w:p w14:paraId="3EC0AF47">
      <w:pPr>
        <w:pStyle w:val="2"/>
        <w:keepLines/>
        <w:ind w:left="720" w:hanging="720"/>
        <w:jc w:val="center"/>
        <w:rPr>
          <w:rFonts w:hint="default" w:ascii="Times New Roman" w:hAnsi="Times New Roman" w:eastAsia="宋体" w:cs="Times New Roman"/>
          <w:color w:val="000000"/>
          <w:sz w:val="32"/>
        </w:rPr>
      </w:pPr>
      <w:bookmarkStart w:id="11" w:name="_Toc15000"/>
    </w:p>
    <w:p w14:paraId="4983B98A">
      <w:pP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br w:type="page"/>
      </w:r>
    </w:p>
    <w:p w14:paraId="3887F812">
      <w:pPr>
        <w:pStyle w:val="2"/>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四、</w:t>
      </w:r>
      <w:r>
        <w:rPr>
          <w:rFonts w:hint="default" w:ascii="Times New Roman" w:hAnsi="Times New Roman" w:eastAsia="宋体" w:cs="Times New Roman"/>
          <w:color w:val="000000"/>
          <w:sz w:val="32"/>
        </w:rPr>
        <w:t>供应商提交的报价文件内容</w:t>
      </w:r>
      <w:bookmarkEnd w:id="9"/>
      <w:bookmarkEnd w:id="10"/>
      <w:bookmarkEnd w:id="11"/>
    </w:p>
    <w:p w14:paraId="3819F60F">
      <w:pPr>
        <w:pStyle w:val="80"/>
        <w:ind w:firstLine="482" w:firstLineChars="200"/>
        <w:jc w:val="both"/>
        <w:rPr>
          <w:rFonts w:hint="default" w:ascii="Times New Roman" w:hAnsi="Times New Roman" w:cs="Times New Roman"/>
          <w:color w:val="000000"/>
          <w:sz w:val="24"/>
          <w:szCs w:val="24"/>
        </w:rPr>
      </w:pPr>
      <w:bookmarkStart w:id="12" w:name="_Toc6091"/>
      <w:bookmarkStart w:id="13" w:name="_Toc29684"/>
      <w:bookmarkStart w:id="14" w:name="_Toc30095"/>
      <w:bookmarkStart w:id="15" w:name="_Toc18651"/>
      <w:r>
        <w:rPr>
          <w:rFonts w:hint="default" w:ascii="Times New Roman" w:hAnsi="Times New Roman" w:cs="Times New Roman"/>
          <w:color w:val="000000"/>
          <w:sz w:val="24"/>
          <w:szCs w:val="24"/>
        </w:rPr>
        <w:t>包含不限于以下内容：</w:t>
      </w:r>
      <w:bookmarkEnd w:id="12"/>
      <w:bookmarkEnd w:id="13"/>
      <w:bookmarkEnd w:id="14"/>
      <w:bookmarkEnd w:id="15"/>
    </w:p>
    <w:p w14:paraId="70AD1680">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1、合法有效的营业执照、组织机构代码证和税务登记证（复印件）；</w:t>
      </w:r>
    </w:p>
    <w:p w14:paraId="7CE022D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2、资质证书（如要求）；</w:t>
      </w:r>
    </w:p>
    <w:p w14:paraId="3129B8F7">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3、公司简介；</w:t>
      </w:r>
    </w:p>
    <w:p w14:paraId="4919DB9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4、报价书及说明；</w:t>
      </w:r>
    </w:p>
    <w:p w14:paraId="7A9A8E2B">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5、售后服务承诺；</w:t>
      </w:r>
    </w:p>
    <w:p w14:paraId="18D1E18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6、询价文件要求和供应商认为需要提供的其它说明和资料。 </w:t>
      </w:r>
    </w:p>
    <w:p w14:paraId="3D841D24">
      <w:pPr>
        <w:pStyle w:val="80"/>
        <w:jc w:val="center"/>
        <w:rPr>
          <w:rFonts w:hint="default"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6764480D">
      <w:pPr>
        <w:pStyle w:val="2"/>
        <w:keepLines/>
        <w:ind w:left="720" w:hanging="720"/>
        <w:jc w:val="center"/>
        <w:rPr>
          <w:rFonts w:hint="default" w:ascii="Times New Roman" w:hAnsi="Times New Roman" w:eastAsia="宋体" w:cs="Times New Roman"/>
          <w:color w:val="000000"/>
          <w:sz w:val="32"/>
        </w:rPr>
      </w:pPr>
      <w:bookmarkStart w:id="16" w:name="_Toc28373"/>
      <w:r>
        <w:rPr>
          <w:rFonts w:hint="default" w:ascii="Times New Roman" w:hAnsi="Times New Roman" w:eastAsia="宋体" w:cs="Times New Roman"/>
          <w:color w:val="000000"/>
          <w:sz w:val="32"/>
        </w:rPr>
        <w:t>五、</w:t>
      </w:r>
      <w:r>
        <w:rPr>
          <w:rFonts w:hint="default" w:ascii="Times New Roman" w:hAnsi="Times New Roman" w:eastAsia="宋体" w:cs="Times New Roman"/>
          <w:color w:val="000000"/>
          <w:sz w:val="32"/>
        </w:rPr>
        <w:t>采购需求</w:t>
      </w:r>
      <w:bookmarkEnd w:id="16"/>
    </w:p>
    <w:p w14:paraId="103F675E">
      <w:pPr>
        <w:spacing w:line="360" w:lineRule="auto"/>
        <w:rPr>
          <w:rFonts w:hint="default" w:ascii="Times New Roman" w:hAnsi="Times New Roman" w:eastAsia="宋体" w:cs="Times New Roman"/>
          <w:color w:val="000000"/>
          <w:sz w:val="24"/>
          <w:szCs w:val="28"/>
        </w:rPr>
      </w:pPr>
    </w:p>
    <w:p w14:paraId="1773FECC">
      <w:pPr>
        <w:adjustRightInd w:val="0"/>
        <w:snapToGrid w:val="0"/>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default" w:ascii="Times New Roman" w:hAnsi="Times New Roman" w:eastAsia="宋体" w:cs="Times New Roman"/>
          <w:color w:val="000000"/>
          <w:sz w:val="24"/>
          <w:szCs w:val="24"/>
        </w:rPr>
        <w:t>技术方案或者设备配置，且此方案或配置须经询价小组评审认可。</w:t>
      </w:r>
    </w:p>
    <w:p w14:paraId="2DE37EAD">
      <w:pPr>
        <w:adjustRightInd w:val="0"/>
        <w:snapToGrid w:val="0"/>
        <w:spacing w:line="360" w:lineRule="auto"/>
        <w:ind w:firstLine="482" w:firstLineChars="200"/>
        <w:rPr>
          <w:rFonts w:hint="default" w:ascii="Times New Roman" w:hAnsi="Times New Roman" w:eastAsia="宋体" w:cs="Times New Roman"/>
          <w:b/>
          <w:sz w:val="24"/>
          <w:szCs w:val="28"/>
        </w:rPr>
      </w:pPr>
      <w:bookmarkStart w:id="17" w:name="_Toc216158627"/>
      <w:bookmarkStart w:id="18" w:name="_Toc6149"/>
      <w:bookmarkStart w:id="19" w:name="_Toc363199267"/>
      <w:r>
        <w:rPr>
          <w:rFonts w:hint="default" w:ascii="Times New Roman" w:hAnsi="Times New Roman" w:eastAsia="宋体" w:cs="Times New Roman"/>
          <w:b/>
          <w:sz w:val="24"/>
          <w:szCs w:val="28"/>
        </w:rPr>
        <w:t>一、项目概况</w:t>
      </w:r>
    </w:p>
    <w:p w14:paraId="454EFE3B">
      <w:pPr>
        <w:adjustRightInd w:val="0"/>
        <w:snapToGrid w:val="0"/>
        <w:spacing w:line="360" w:lineRule="auto"/>
        <w:ind w:firstLine="480" w:firstLineChars="200"/>
        <w:rPr>
          <w:rFonts w:hint="default" w:ascii="Times New Roman" w:hAnsi="Times New Roman" w:eastAsia="宋体" w:cs="Times New Roman"/>
          <w:sz w:val="24"/>
          <w:szCs w:val="28"/>
        </w:rPr>
      </w:pPr>
      <w:bookmarkStart w:id="20" w:name="OLE_LINK16"/>
      <w:bookmarkStart w:id="21" w:name="OLE_LINK17"/>
      <w:r>
        <w:rPr>
          <w:rFonts w:hint="default" w:ascii="Times New Roman" w:hAnsi="Times New Roman" w:eastAsia="宋体" w:cs="Times New Roman"/>
          <w:sz w:val="24"/>
          <w:szCs w:val="28"/>
        </w:rPr>
        <w:t>静电纺丝技术通过高压静电场将聚合物溶液/熔体制备成微纳米纤维，是功能材料制造的关键工艺。现有设备普遍存在纤维形貌可控性差、量产效率低、安全防护不足等缺陷。为推进纳米纤维在过滤分离、柔性电子、智能纺织等领域的应用，</w:t>
      </w:r>
      <w:r>
        <w:rPr>
          <w:rFonts w:hint="default" w:ascii="Times New Roman" w:hAnsi="Times New Roman" w:eastAsia="宋体" w:cs="Times New Roman"/>
          <w:sz w:val="24"/>
          <w:szCs w:val="28"/>
        </w:rPr>
        <w:t>因此</w:t>
      </w:r>
      <w:r>
        <w:rPr>
          <w:rFonts w:hint="default" w:ascii="Times New Roman" w:hAnsi="Times New Roman" w:eastAsia="宋体" w:cs="Times New Roman"/>
          <w:sz w:val="24"/>
          <w:szCs w:val="28"/>
        </w:rPr>
        <w:t>需采购高性能静电纺丝</w:t>
      </w:r>
      <w:r>
        <w:rPr>
          <w:rFonts w:hint="default" w:ascii="Times New Roman" w:hAnsi="Times New Roman" w:eastAsia="宋体" w:cs="Times New Roman"/>
          <w:sz w:val="24"/>
          <w:szCs w:val="28"/>
        </w:rPr>
        <w:t>机</w:t>
      </w:r>
      <w:r>
        <w:rPr>
          <w:rFonts w:hint="default" w:ascii="Times New Roman" w:hAnsi="Times New Roman" w:eastAsia="宋体" w:cs="Times New Roman"/>
          <w:sz w:val="24"/>
          <w:szCs w:val="28"/>
        </w:rPr>
        <w:t>。</w:t>
      </w:r>
    </w:p>
    <w:p w14:paraId="616B1986">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二、</w:t>
      </w:r>
      <w:r>
        <w:rPr>
          <w:rFonts w:hint="default" w:ascii="Times New Roman" w:hAnsi="Times New Roman" w:eastAsia="宋体" w:cs="Times New Roman"/>
          <w:sz w:val="24"/>
          <w:szCs w:val="28"/>
        </w:rPr>
        <w:t>技术需求</w:t>
      </w:r>
    </w:p>
    <w:p w14:paraId="090DF835">
      <w:pPr>
        <w:adjustRightInd w:val="0"/>
        <w:snapToGrid w:val="0"/>
        <w:spacing w:line="360" w:lineRule="auto"/>
        <w:ind w:firstLine="480" w:firstLineChars="200"/>
        <w:rPr>
          <w:rFonts w:hint="default" w:ascii="Times New Roman" w:hAnsi="Times New Roman" w:eastAsia="宋体" w:cs="Times New Roman"/>
          <w:b/>
          <w:bCs/>
          <w:sz w:val="24"/>
          <w:szCs w:val="28"/>
        </w:rPr>
      </w:pPr>
      <w:r>
        <w:rPr>
          <w:rFonts w:hint="default" w:ascii="Times New Roman" w:hAnsi="Times New Roman" w:eastAsia="宋体" w:cs="Times New Roman"/>
          <w:sz w:val="24"/>
          <w:szCs w:val="28"/>
        </w:rPr>
        <w:t>①、静电纺丝机技术指标：</w:t>
      </w:r>
    </w:p>
    <w:p w14:paraId="2FB00209">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高压电源集成在机箱内部，具有防击穿保护、机箱门开启时高压电源停止工作（可选择开启或关闭）保护实验人员安全。输出电压范围0.1-30kV。触摸屏具有解锁键，增加安全防护，避免误启动高压电源。（需提供操作屏幕照片证明具有解锁键以及开门断电设置功能）</w:t>
      </w:r>
    </w:p>
    <w:p w14:paraId="6823CC33">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2.不小于5寸触摸屏面板，控制参数：微量泵相关设置，高压电源解锁，移动装置相关参数，排风开启，安全解锁，开门断电等设置。</w:t>
      </w:r>
    </w:p>
    <w:p w14:paraId="348D2FC8">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3.</w:t>
      </w:r>
      <w:r>
        <w:rPr>
          <w:rFonts w:hint="default" w:ascii="Times New Roman" w:hAnsi="Times New Roman" w:eastAsia="宋体" w:cs="Times New Roman"/>
          <w:sz w:val="24"/>
          <w:szCs w:val="24"/>
        </w:rPr>
        <w:t>微量泵为纺丝专用泵，每个微量泵可直推2个注射器。推注速度：单位可切换mm/s或者ml/h；0.0001mm/s~1mm/s可调，调节精度0.0001mm/s；0.01ml/h~990ml/h可调，调节精度0.01ml/h（内置配套注射器直径，无需额外输入注射器内径，也可以自定义注射器内径）；（提供操作界面证明单位可直接切换）</w:t>
      </w:r>
      <w:bookmarkStart w:id="39" w:name="_GoBack"/>
      <w:bookmarkEnd w:id="39"/>
    </w:p>
    <w:p w14:paraId="127B7DC6">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4.针头系统，单针头一套，共计100根不同规格。</w:t>
      </w:r>
    </w:p>
    <w:p w14:paraId="4E52B657">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5.滚筒接收器尺寸：长250mm，直径100mm，材质304不锈钢，转速范围1-500rpm，触摸屏设置参数，数字显示当前转速。平板接收器尺寸300mm x 240mm,可单独使用，也可挂于滚筒接收器前。材质不锈钢。</w:t>
      </w:r>
    </w:p>
    <w:p w14:paraId="68A271DC">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6.</w:t>
      </w:r>
      <w:r>
        <w:rPr>
          <w:rFonts w:hint="default" w:ascii="Times New Roman" w:hAnsi="Times New Roman" w:eastAsia="宋体" w:cs="Times New Roman"/>
          <w:sz w:val="24"/>
          <w:szCs w:val="24"/>
        </w:rPr>
        <w:t>X</w:t>
      </w:r>
      <w:r>
        <w:rPr>
          <w:rFonts w:hint="default" w:ascii="Times New Roman" w:hAnsi="Times New Roman" w:eastAsia="宋体" w:cs="Times New Roman"/>
          <w:sz w:val="24"/>
          <w:szCs w:val="24"/>
        </w:rPr>
        <w:t>-Y</w:t>
      </w:r>
      <w:r>
        <w:rPr>
          <w:rFonts w:hint="default" w:ascii="Times New Roman" w:hAnsi="Times New Roman" w:eastAsia="宋体" w:cs="Times New Roman"/>
          <w:sz w:val="24"/>
          <w:szCs w:val="24"/>
        </w:rPr>
        <w:t>轴移动装置：X轴，可调节最大距离≥2</w:t>
      </w:r>
      <w:r>
        <w:rPr>
          <w:rFonts w:hint="default" w:ascii="Times New Roman" w:hAnsi="Times New Roman" w:eastAsia="宋体" w:cs="Times New Roman"/>
          <w:sz w:val="24"/>
          <w:szCs w:val="24"/>
        </w:rPr>
        <w:t>00</w:t>
      </w:r>
      <w:r>
        <w:rPr>
          <w:rFonts w:hint="default" w:ascii="Times New Roman" w:hAnsi="Times New Roman" w:eastAsia="宋体" w:cs="Times New Roman"/>
          <w:sz w:val="24"/>
          <w:szCs w:val="24"/>
        </w:rPr>
        <w:t>mm。Y轴调节速度范围0.</w:t>
      </w:r>
      <w:r>
        <w:rPr>
          <w:rFonts w:hint="default" w:ascii="Times New Roman" w:hAnsi="Times New Roman" w:eastAsia="宋体" w:cs="Times New Roman"/>
          <w:sz w:val="24"/>
          <w:szCs w:val="24"/>
        </w:rPr>
        <w:t>1-50</w:t>
      </w:r>
      <w:r>
        <w:rPr>
          <w:rFonts w:hint="default" w:ascii="Times New Roman" w:hAnsi="Times New Roman" w:eastAsia="宋体" w:cs="Times New Roman"/>
          <w:sz w:val="24"/>
          <w:szCs w:val="24"/>
        </w:rPr>
        <w:t>mm</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s，可根据制备不同宽幅材料设置中心位置以及幅宽，中心位置设置范围0.</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160</w:t>
      </w:r>
      <w:r>
        <w:rPr>
          <w:rFonts w:hint="default" w:ascii="Times New Roman" w:hAnsi="Times New Roman" w:eastAsia="宋体" w:cs="Times New Roman"/>
          <w:sz w:val="24"/>
          <w:szCs w:val="24"/>
        </w:rPr>
        <w:t>mm，设置精度0.1mm。可定期自行校准当前位置。</w:t>
      </w:r>
    </w:p>
    <w:p w14:paraId="2640AAAF">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7.加热装置，温度调节，设置温度范围1-50℃。也可通过开启加热和排风实现降低相对湿度。</w:t>
      </w:r>
    </w:p>
    <w:p w14:paraId="447928BB">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8.桌面式机箱，体积不超过0.3立方。机箱门采用弧形亚力克设计，可从正前方以及上方观察纺丝过程。上掀门开启后对比同体积设备具有操作空间大的特点。触摸屏与所有需要控制的按键等集成在一块控制板上，触摸屏尺寸≥5寸。</w:t>
      </w:r>
    </w:p>
    <w:p w14:paraId="50CC14DB">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9.设备具有方便观察纺丝过程的LED等，可肉眼观察纺丝过程,具有多重安全防护，急停开关以及开启断电功能。</w:t>
      </w:r>
    </w:p>
    <w:p w14:paraId="6BBA3A4E">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②、仪器配置</w:t>
      </w:r>
    </w:p>
    <w:p w14:paraId="627AB871">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1.静电纺丝机1台</w:t>
      </w:r>
    </w:p>
    <w:bookmarkEnd w:id="20"/>
    <w:bookmarkEnd w:id="21"/>
    <w:p w14:paraId="426D9E36">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三、备品备件及专用工具</w:t>
      </w:r>
    </w:p>
    <w:p w14:paraId="1A3C098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1、备品备件：供应商提供能够满足质量保证期内的设备维修要求的备品备件，备品备件应是新品。</w:t>
      </w:r>
    </w:p>
    <w:p w14:paraId="128749F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2、专用工具：供应商提供设备安装、调试、验收、维修、保养所必要的专用工具、仪器、仪表等工具。</w:t>
      </w:r>
    </w:p>
    <w:p w14:paraId="03E37688">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四、安装调试、验收试验及质量保证</w:t>
      </w:r>
    </w:p>
    <w:p w14:paraId="00A8411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1、成交供应商在设备安装地点负责安装、调试。</w:t>
      </w:r>
    </w:p>
    <w:p w14:paraId="3C6E2873">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2、验收标准和程序按采购人要求执行。</w:t>
      </w:r>
    </w:p>
    <w:p w14:paraId="77963050">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4、具体货物验收标准和程序按采购人要求执行，下列验收程序可参照执行：</w:t>
      </w:r>
    </w:p>
    <w:p w14:paraId="6FB3400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五、包装运输</w:t>
      </w:r>
    </w:p>
    <w:p w14:paraId="71C57A4E">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1、仪器装箱清单、质量合格证明文件、保修卡、使用说明和维护手册等技术文件齐全。</w:t>
      </w:r>
    </w:p>
    <w:p w14:paraId="6B5B31E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2、成交供应商负责设备包装、办理运输和保险，将设备安全运抵交货地点。</w:t>
      </w:r>
    </w:p>
    <w:p w14:paraId="6201897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3、设备制造完成并通过试验后应及时包装，否则应得到切实的保护，确保其不受污损。</w:t>
      </w:r>
    </w:p>
    <w:p w14:paraId="317920B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4、在包装箱外应标明采购人的订货号、发货号。</w:t>
      </w:r>
    </w:p>
    <w:p w14:paraId="1B01C36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5、各种包装应能确保各零部件在运输过程中不致遭到损坏、丢失、变形、受潮和腐蚀。</w:t>
      </w:r>
    </w:p>
    <w:p w14:paraId="53459586">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6、包装箱上应有明显的包装储运图示标志。</w:t>
      </w:r>
    </w:p>
    <w:p w14:paraId="333E46D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7、整体产品或分别运输的部件都要适应运输和装载的要求。</w:t>
      </w:r>
    </w:p>
    <w:p w14:paraId="70F95DE9">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8、随产品提供的技术资料应完整无缺。</w:t>
      </w:r>
    </w:p>
    <w:p w14:paraId="441F9D53">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六、技术培训</w:t>
      </w:r>
    </w:p>
    <w:p w14:paraId="2844472C">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七、质保及售后服务</w:t>
      </w:r>
    </w:p>
    <w:p w14:paraId="47D07463">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1、供应商须具备专业维修工程师。接采购人反映后，须在8h内响应，48h到现场解决问题。</w:t>
      </w:r>
    </w:p>
    <w:p w14:paraId="000B180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2、免费软件升级，并以优惠价提供配件耗材。</w:t>
      </w:r>
    </w:p>
    <w:p w14:paraId="69202AAB">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3、质保期内，提供所有试剂、耗材、辅助气体、配件、易损件等完成现场免费更换，为所有故障提供技术指导和维修。</w:t>
      </w:r>
    </w:p>
    <w:p w14:paraId="6C831524">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4、免费质保期：自验收合格之日起1年。</w:t>
      </w:r>
    </w:p>
    <w:p w14:paraId="5601CE9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hint="default" w:ascii="Times New Roman" w:hAnsi="Times New Roman" w:cs="Times New Roman"/>
        </w:rPr>
      </w:pPr>
      <w:r>
        <w:rPr>
          <w:rFonts w:hint="default" w:ascii="Times New Roman" w:hAnsi="Times New Roman" w:eastAsia="宋体" w:cs="Times New Roman"/>
          <w:b/>
          <w:sz w:val="24"/>
          <w:szCs w:val="24"/>
        </w:rPr>
        <w:t>八、</w:t>
      </w:r>
      <w:r>
        <w:rPr>
          <w:rFonts w:hint="default" w:ascii="Times New Roman" w:hAnsi="Times New Roman" w:eastAsia="宋体" w:cs="Times New Roman"/>
          <w:b/>
          <w:sz w:val="24"/>
          <w:szCs w:val="28"/>
        </w:rPr>
        <w:t>其他要求</w:t>
      </w:r>
    </w:p>
    <w:p w14:paraId="5DD003A8">
      <w:pPr>
        <w:spacing w:line="360" w:lineRule="auto"/>
        <w:ind w:firstLine="480" w:firstLineChars="20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2"/>
        <w:keepLines/>
        <w:ind w:left="720" w:hanging="720"/>
        <w:rPr>
          <w:rFonts w:hint="default" w:ascii="Times New Roman" w:hAnsi="Times New Roman" w:eastAsia="宋体" w:cs="Times New Roman"/>
          <w:color w:val="000000"/>
          <w:sz w:val="32"/>
        </w:rPr>
      </w:pPr>
    </w:p>
    <w:p w14:paraId="4DC05E68">
      <w:pP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br w:type="page"/>
      </w:r>
    </w:p>
    <w:p w14:paraId="6490A243">
      <w:pPr>
        <w:pStyle w:val="2"/>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六、</w:t>
      </w:r>
      <w:r>
        <w:rPr>
          <w:rFonts w:hint="default" w:ascii="Times New Roman" w:hAnsi="Times New Roman" w:eastAsia="宋体" w:cs="Times New Roman"/>
          <w:color w:val="000000"/>
          <w:sz w:val="32"/>
        </w:rPr>
        <w:t>评审方法</w:t>
      </w:r>
      <w:bookmarkEnd w:id="17"/>
      <w:bookmarkEnd w:id="18"/>
      <w:bookmarkEnd w:id="19"/>
    </w:p>
    <w:p w14:paraId="0115E54E">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1、本次询价活动将采用经评审最低价法。</w:t>
      </w:r>
    </w:p>
    <w:p w14:paraId="286355BB">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463C0BD0">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如果最低报价出现两家或两家以上者，且均通过询价小组评审，择优选择成交候选供应商。</w:t>
      </w:r>
    </w:p>
    <w:p w14:paraId="511185B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2、在询价过程中，出现下列情形之一的，应予废标：</w:t>
      </w:r>
    </w:p>
    <w:p w14:paraId="2540AA50">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32"/>
        </w:rPr>
        <w:t>有效供应商数量不足，不符合竞争要求的；</w:t>
      </w:r>
    </w:p>
    <w:p w14:paraId="1B7E9AF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2）出现影响采购公正的违法、违规行为的；</w:t>
      </w:r>
    </w:p>
    <w:p w14:paraId="1FFC1B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3）响应文件未对采购文件的其他实质性条款作出响应；</w:t>
      </w:r>
    </w:p>
    <w:p w14:paraId="23736671">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4）因重大变故，采购任务取消的；</w:t>
      </w:r>
    </w:p>
    <w:p w14:paraId="3F60854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5）其他经询价小组一致认定应予废标情形的。</w:t>
      </w:r>
    </w:p>
    <w:p w14:paraId="28E8FDD9">
      <w:pPr>
        <w:keepLines/>
        <w:ind w:left="720"/>
        <w:jc w:val="center"/>
        <w:rPr>
          <w:rFonts w:hint="default" w:ascii="Times New Roman" w:hAnsi="Times New Roman" w:eastAsia="宋体" w:cs="Times New Roman"/>
          <w:color w:val="000000"/>
          <w:sz w:val="32"/>
        </w:rPr>
      </w:pPr>
      <w:bookmarkStart w:id="22" w:name="_Toc363199268"/>
      <w:bookmarkStart w:id="23" w:name="_Toc25322"/>
      <w:r>
        <w:rPr>
          <w:rFonts w:hint="default" w:ascii="Times New Roman" w:hAnsi="Times New Roman" w:eastAsia="宋体" w:cs="Times New Roman"/>
          <w:color w:val="000000"/>
          <w:sz w:val="32"/>
        </w:rPr>
        <w:br w:type="page"/>
      </w:r>
    </w:p>
    <w:p w14:paraId="128D071A">
      <w:pPr>
        <w:pStyle w:val="2"/>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七、</w:t>
      </w:r>
      <w:r>
        <w:rPr>
          <w:rFonts w:hint="default" w:ascii="Times New Roman" w:hAnsi="Times New Roman" w:eastAsia="宋体" w:cs="Times New Roman"/>
          <w:color w:val="000000"/>
          <w:sz w:val="32"/>
        </w:rPr>
        <w:t>供应商报价须知</w:t>
      </w:r>
      <w:bookmarkEnd w:id="22"/>
      <w:bookmarkEnd w:id="23"/>
    </w:p>
    <w:p w14:paraId="6F15A8F7">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1、供应商应当按照询价文件的规定一次报出不得更改的价格，</w:t>
      </w:r>
      <w:r>
        <w:rPr>
          <w:rFonts w:hint="default" w:ascii="Times New Roman" w:hAnsi="Times New Roman" w:eastAsia="宋体" w:cs="Times New Roman"/>
          <w:color w:val="000000"/>
          <w:sz w:val="24"/>
        </w:rPr>
        <w:t>除非</w:t>
      </w:r>
      <w:r>
        <w:rPr>
          <w:rFonts w:hint="default" w:ascii="Times New Roman" w:hAnsi="Times New Roman" w:eastAsia="宋体" w:cs="Times New Roman"/>
          <w:color w:val="000000"/>
          <w:sz w:val="24"/>
          <w:szCs w:val="24"/>
        </w:rPr>
        <w:t>询价文件</w:t>
      </w:r>
      <w:r>
        <w:rPr>
          <w:rFonts w:hint="default" w:ascii="Times New Roman" w:hAnsi="Times New Roman" w:eastAsia="宋体" w:cs="Times New Roman"/>
          <w:color w:val="000000"/>
          <w:sz w:val="24"/>
        </w:rPr>
        <w:t>另有规定或经采购人同意支付的。</w:t>
      </w:r>
    </w:p>
    <w:p w14:paraId="01342464">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default" w:ascii="Times New Roman" w:hAnsi="Times New Roman" w:eastAsia="宋体" w:cs="Times New Roman"/>
          <w:color w:val="000000"/>
          <w:sz w:val="24"/>
        </w:rPr>
        <w:t>。</w:t>
      </w:r>
    </w:p>
    <w:p w14:paraId="57DD0B6B">
      <w:pPr>
        <w:spacing w:line="360" w:lineRule="auto"/>
        <w:ind w:firstLine="470" w:firstLineChars="196"/>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rPr>
        <w:t>3、</w:t>
      </w:r>
      <w:r>
        <w:rPr>
          <w:rFonts w:hint="default" w:ascii="Times New Roman" w:hAnsi="Times New Roman" w:eastAsia="宋体" w:cs="Times New Roman"/>
          <w:color w:val="000000"/>
          <w:sz w:val="24"/>
          <w:szCs w:val="24"/>
        </w:rPr>
        <w:t>供应商应确保其所提供的询价资料的真实性、有效性及合法性，否则，由此引起的任何责任由其自行承担。</w:t>
      </w:r>
    </w:p>
    <w:p w14:paraId="02D5CB4F">
      <w:pPr>
        <w:rPr>
          <w:rFonts w:hint="default" w:ascii="Times New Roman" w:hAnsi="Times New Roman" w:cs="Times New Roman"/>
        </w:rPr>
      </w:pPr>
      <w:bookmarkStart w:id="24" w:name="_Toc363199269"/>
    </w:p>
    <w:p w14:paraId="2FFF1368">
      <w:pPr>
        <w:pStyle w:val="2"/>
        <w:keepLines/>
        <w:ind w:left="720" w:hanging="720"/>
        <w:jc w:val="center"/>
        <w:rPr>
          <w:rFonts w:hint="default" w:ascii="Times New Roman" w:hAnsi="Times New Roman" w:eastAsia="宋体" w:cs="Times New Roman"/>
          <w:color w:val="000000"/>
          <w:sz w:val="32"/>
        </w:rPr>
      </w:pPr>
      <w:bookmarkStart w:id="25" w:name="_Toc13074"/>
      <w:r>
        <w:rPr>
          <w:rFonts w:hint="default" w:ascii="Times New Roman" w:hAnsi="Times New Roman" w:eastAsia="宋体" w:cs="Times New Roman"/>
          <w:color w:val="000000"/>
          <w:sz w:val="32"/>
        </w:rPr>
        <w:t>八、</w:t>
      </w:r>
      <w:r>
        <w:rPr>
          <w:rFonts w:hint="default" w:ascii="Times New Roman" w:hAnsi="Times New Roman" w:eastAsia="宋体" w:cs="Times New Roman"/>
          <w:color w:val="000000"/>
          <w:sz w:val="32"/>
        </w:rPr>
        <w:t>确定成交人与签订合同</w:t>
      </w:r>
      <w:bookmarkEnd w:id="24"/>
      <w:bookmarkEnd w:id="25"/>
    </w:p>
    <w:p w14:paraId="76F236F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本项目为总价合同，成交后所有费用一次性包死，供应商须满足本项目的一切要求，达到项目需求，中途不得增加费用。</w:t>
      </w:r>
    </w:p>
    <w:p w14:paraId="629DFCD5">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成交后30日历天内签订合同，合同签订后，成交供应商不得转包、分包，亦不得将合同全部及任何权利、义务向第三方转让，否则将被视为严重违约。</w:t>
      </w:r>
    </w:p>
    <w:p w14:paraId="7D4ABCAD">
      <w:pPr>
        <w:rPr>
          <w:rFonts w:hint="default" w:ascii="Times New Roman" w:hAnsi="Times New Roman" w:eastAsia="宋体" w:cs="Times New Roman"/>
          <w:color w:val="000000"/>
          <w:sz w:val="32"/>
          <w:szCs w:val="24"/>
        </w:rPr>
      </w:pPr>
      <w:bookmarkStart w:id="26" w:name="_Toc25479"/>
      <w:bookmarkStart w:id="27" w:name="_Toc363199273"/>
      <w:r>
        <w:rPr>
          <w:rFonts w:hint="default" w:ascii="Times New Roman" w:hAnsi="Times New Roman" w:eastAsia="宋体" w:cs="Times New Roman"/>
          <w:color w:val="000000"/>
          <w:sz w:val="32"/>
          <w:szCs w:val="24"/>
        </w:rPr>
        <w:br w:type="page"/>
      </w:r>
    </w:p>
    <w:p w14:paraId="2035B0CD">
      <w:pPr>
        <w:pStyle w:val="2"/>
        <w:keepLines/>
        <w:ind w:left="720" w:hanging="720"/>
        <w:jc w:val="center"/>
        <w:rPr>
          <w:rFonts w:hint="default" w:ascii="Times New Roman" w:hAnsi="Times New Roman" w:eastAsia="宋体" w:cs="Times New Roman"/>
          <w:color w:val="000000"/>
          <w:sz w:val="32"/>
        </w:rPr>
      </w:pPr>
      <w:r>
        <w:rPr>
          <w:rFonts w:hint="default" w:ascii="Times New Roman" w:hAnsi="Times New Roman" w:eastAsia="宋体" w:cs="Times New Roman"/>
          <w:color w:val="000000"/>
          <w:sz w:val="32"/>
        </w:rPr>
        <w:t>九、</w:t>
      </w:r>
      <w:r>
        <w:rPr>
          <w:rFonts w:hint="default" w:ascii="Times New Roman" w:hAnsi="Times New Roman" w:eastAsia="宋体" w:cs="Times New Roman"/>
          <w:color w:val="000000"/>
          <w:sz w:val="32"/>
        </w:rPr>
        <w:t>响应文件格式</w:t>
      </w:r>
      <w:bookmarkEnd w:id="26"/>
    </w:p>
    <w:p w14:paraId="2898D88F">
      <w:pPr>
        <w:spacing w:line="500" w:lineRule="exact"/>
        <w:jc w:val="center"/>
        <w:rPr>
          <w:rFonts w:hint="default" w:ascii="Times New Roman" w:hAnsi="Times New Roman" w:eastAsia="宋体" w:cs="Times New Roman"/>
          <w:b/>
          <w:color w:val="000000"/>
          <w:sz w:val="32"/>
        </w:rPr>
      </w:pPr>
    </w:p>
    <w:p w14:paraId="00954689">
      <w:pPr>
        <w:spacing w:line="900" w:lineRule="exact"/>
        <w:jc w:val="center"/>
        <w:rPr>
          <w:rFonts w:hint="default" w:ascii="Times New Roman" w:hAnsi="Times New Roman" w:eastAsia="宋体" w:cs="Times New Roman"/>
          <w:b/>
          <w:sz w:val="28"/>
          <w:szCs w:val="6"/>
          <w:lang w:eastAsia="zh-CN"/>
        </w:rPr>
      </w:pPr>
      <w:r>
        <w:rPr>
          <w:rFonts w:hint="default" w:ascii="Times New Roman" w:hAnsi="Times New Roman" w:eastAsia="宋体" w:cs="Times New Roman"/>
          <w:b/>
          <w:color w:val="000000"/>
          <w:sz w:val="28"/>
          <w:szCs w:val="6"/>
        </w:rPr>
        <w:t>项目名称：</w:t>
      </w:r>
      <w:r>
        <w:rPr>
          <w:rFonts w:hint="default" w:ascii="Times New Roman" w:hAnsi="Times New Roman" w:eastAsia="宋体" w:cs="Times New Roman"/>
          <w:b/>
          <w:sz w:val="28"/>
          <w:szCs w:val="6"/>
          <w:lang w:eastAsia="zh-CN"/>
        </w:rPr>
        <w:t>静电纺丝机采购</w:t>
      </w:r>
    </w:p>
    <w:p w14:paraId="1C486EFD">
      <w:pPr>
        <w:spacing w:line="900" w:lineRule="exact"/>
        <w:jc w:val="center"/>
        <w:rPr>
          <w:rFonts w:hint="default" w:ascii="Times New Roman" w:hAnsi="Times New Roman" w:eastAsia="宋体" w:cs="Times New Roman"/>
          <w:b/>
          <w:color w:val="000000"/>
          <w:sz w:val="28"/>
          <w:szCs w:val="6"/>
        </w:rPr>
      </w:pPr>
    </w:p>
    <w:p w14:paraId="1C3FBAC1">
      <w:pPr>
        <w:spacing w:line="900" w:lineRule="exact"/>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响</w:t>
      </w:r>
    </w:p>
    <w:p w14:paraId="391D113D">
      <w:pPr>
        <w:spacing w:line="900" w:lineRule="exact"/>
        <w:jc w:val="center"/>
        <w:rPr>
          <w:rFonts w:hint="default" w:ascii="Times New Roman" w:hAnsi="Times New Roman" w:eastAsia="宋体" w:cs="Times New Roman"/>
          <w:b/>
          <w:color w:val="000000"/>
          <w:sz w:val="72"/>
        </w:rPr>
      </w:pPr>
    </w:p>
    <w:p w14:paraId="4CE44555">
      <w:pPr>
        <w:spacing w:line="900" w:lineRule="exact"/>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应</w:t>
      </w:r>
    </w:p>
    <w:p w14:paraId="280486DB">
      <w:pPr>
        <w:spacing w:line="900" w:lineRule="exact"/>
        <w:jc w:val="center"/>
        <w:rPr>
          <w:rFonts w:hint="default" w:ascii="Times New Roman" w:hAnsi="Times New Roman" w:eastAsia="宋体" w:cs="Times New Roman"/>
          <w:b/>
          <w:color w:val="000000"/>
          <w:sz w:val="72"/>
        </w:rPr>
      </w:pPr>
    </w:p>
    <w:p w14:paraId="034DAB73">
      <w:pPr>
        <w:spacing w:line="900" w:lineRule="exact"/>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文</w:t>
      </w:r>
    </w:p>
    <w:p w14:paraId="062644D9">
      <w:pPr>
        <w:spacing w:line="900" w:lineRule="exact"/>
        <w:jc w:val="center"/>
        <w:rPr>
          <w:rFonts w:hint="default" w:ascii="Times New Roman" w:hAnsi="Times New Roman" w:eastAsia="宋体" w:cs="Times New Roman"/>
          <w:b/>
          <w:color w:val="000000"/>
          <w:sz w:val="72"/>
        </w:rPr>
      </w:pPr>
    </w:p>
    <w:p w14:paraId="3BC9DADE">
      <w:pPr>
        <w:jc w:val="center"/>
        <w:rPr>
          <w:rFonts w:hint="default" w:ascii="Times New Roman" w:hAnsi="Times New Roman" w:eastAsia="宋体" w:cs="Times New Roman"/>
          <w:b/>
          <w:color w:val="000000"/>
          <w:sz w:val="72"/>
        </w:rPr>
      </w:pPr>
      <w:r>
        <w:rPr>
          <w:rFonts w:hint="default" w:ascii="Times New Roman" w:hAnsi="Times New Roman" w:eastAsia="宋体" w:cs="Times New Roman"/>
          <w:b/>
          <w:color w:val="000000"/>
          <w:sz w:val="72"/>
        </w:rPr>
        <w:t>件</w:t>
      </w:r>
    </w:p>
    <w:p w14:paraId="1F99B16E">
      <w:pPr>
        <w:spacing w:after="156" w:afterLines="50"/>
        <w:jc w:val="center"/>
        <w:rPr>
          <w:rFonts w:hint="default" w:ascii="Times New Roman" w:hAnsi="Times New Roman" w:eastAsia="宋体" w:cs="Times New Roman"/>
          <w:b/>
          <w:color w:val="000000"/>
          <w:sz w:val="72"/>
        </w:rPr>
      </w:pPr>
    </w:p>
    <w:p w14:paraId="3C47B83D">
      <w:pPr>
        <w:spacing w:after="156" w:afterLines="50" w:line="500" w:lineRule="exact"/>
        <w:jc w:val="center"/>
        <w:rPr>
          <w:rFonts w:hint="default" w:ascii="Times New Roman" w:hAnsi="Times New Roman" w:eastAsia="宋体" w:cs="Times New Roman"/>
          <w:b/>
          <w:color w:val="000000"/>
          <w:sz w:val="72"/>
        </w:rPr>
      </w:pPr>
    </w:p>
    <w:p w14:paraId="51E9C204">
      <w:pPr>
        <w:spacing w:after="156" w:afterLines="50" w:line="500" w:lineRule="exact"/>
        <w:jc w:val="center"/>
        <w:rPr>
          <w:rFonts w:hint="default" w:ascii="Times New Roman" w:hAnsi="Times New Roman" w:eastAsia="宋体" w:cs="Times New Roman"/>
          <w:b/>
          <w:color w:val="000000"/>
          <w:sz w:val="72"/>
        </w:rPr>
      </w:pPr>
    </w:p>
    <w:p w14:paraId="58AC8F8F">
      <w:pPr>
        <w:spacing w:after="156" w:afterLines="50" w:line="500" w:lineRule="exact"/>
        <w:rPr>
          <w:rFonts w:hint="default" w:ascii="Times New Roman" w:hAnsi="Times New Roman" w:eastAsia="宋体" w:cs="Times New Roman"/>
          <w:b/>
          <w:color w:val="000000"/>
          <w:sz w:val="32"/>
          <w:u w:val="single"/>
        </w:rPr>
      </w:pPr>
      <w:r>
        <w:rPr>
          <w:rFonts w:hint="default" w:ascii="Times New Roman" w:hAnsi="Times New Roman" w:eastAsia="宋体" w:cs="Times New Roman"/>
          <w:b/>
          <w:color w:val="000000"/>
          <w:sz w:val="30"/>
        </w:rPr>
        <w:t xml:space="preserve">                 </w:t>
      </w:r>
      <w:r>
        <w:rPr>
          <w:rFonts w:hint="default" w:ascii="Times New Roman" w:hAnsi="Times New Roman" w:eastAsia="宋体" w:cs="Times New Roman"/>
          <w:b/>
          <w:color w:val="000000"/>
          <w:sz w:val="32"/>
        </w:rPr>
        <w:t>供应商：</w:t>
      </w:r>
      <w:r>
        <w:rPr>
          <w:rFonts w:hint="default" w:ascii="Times New Roman" w:hAnsi="Times New Roman" w:eastAsia="宋体" w:cs="Times New Roman"/>
          <w:b/>
          <w:color w:val="000000"/>
          <w:sz w:val="32"/>
          <w:u w:val="single"/>
        </w:rPr>
        <w:t xml:space="preserve">               </w:t>
      </w:r>
    </w:p>
    <w:p w14:paraId="79C19B98">
      <w:pPr>
        <w:spacing w:after="156" w:afterLines="50" w:line="500" w:lineRule="exact"/>
        <w:jc w:val="center"/>
        <w:rPr>
          <w:rFonts w:hint="default" w:ascii="Times New Roman" w:hAnsi="Times New Roman" w:eastAsia="宋体" w:cs="Times New Roman"/>
          <w:b/>
          <w:color w:val="000000"/>
          <w:sz w:val="32"/>
        </w:rPr>
      </w:pPr>
      <w:r>
        <w:rPr>
          <w:rFonts w:hint="default" w:ascii="Times New Roman" w:hAnsi="Times New Roman" w:eastAsia="宋体" w:cs="Times New Roman"/>
          <w:b/>
          <w:color w:val="000000"/>
          <w:sz w:val="32"/>
          <w:u w:val="single"/>
        </w:rPr>
        <w:t xml:space="preserve">     </w:t>
      </w:r>
      <w:r>
        <w:rPr>
          <w:rFonts w:hint="default" w:ascii="Times New Roman" w:hAnsi="Times New Roman" w:eastAsia="宋体" w:cs="Times New Roman"/>
          <w:b/>
          <w:color w:val="000000"/>
          <w:sz w:val="32"/>
        </w:rPr>
        <w:t>年</w:t>
      </w:r>
      <w:r>
        <w:rPr>
          <w:rFonts w:hint="default" w:ascii="Times New Roman" w:hAnsi="Times New Roman" w:eastAsia="宋体" w:cs="Times New Roman"/>
          <w:b/>
          <w:color w:val="000000"/>
          <w:sz w:val="32"/>
          <w:u w:val="single"/>
        </w:rPr>
        <w:t xml:space="preserve">  </w:t>
      </w:r>
      <w:r>
        <w:rPr>
          <w:rFonts w:hint="default" w:ascii="Times New Roman" w:hAnsi="Times New Roman" w:eastAsia="宋体" w:cs="Times New Roman"/>
          <w:b/>
          <w:color w:val="000000"/>
          <w:sz w:val="32"/>
        </w:rPr>
        <w:t>月</w:t>
      </w:r>
      <w:r>
        <w:rPr>
          <w:rFonts w:hint="default" w:ascii="Times New Roman" w:hAnsi="Times New Roman" w:eastAsia="宋体" w:cs="Times New Roman"/>
          <w:b/>
          <w:color w:val="000000"/>
          <w:sz w:val="32"/>
          <w:u w:val="single"/>
        </w:rPr>
        <w:t xml:space="preserve">  </w:t>
      </w:r>
      <w:r>
        <w:rPr>
          <w:rFonts w:hint="default" w:ascii="Times New Roman" w:hAnsi="Times New Roman" w:eastAsia="宋体" w:cs="Times New Roman"/>
          <w:b/>
          <w:color w:val="000000"/>
          <w:sz w:val="32"/>
        </w:rPr>
        <w:t>日</w:t>
      </w:r>
    </w:p>
    <w:p w14:paraId="06FB6BFF">
      <w:pPr>
        <w:spacing w:line="360" w:lineRule="auto"/>
        <w:rPr>
          <w:rFonts w:hint="default" w:ascii="Times New Roman" w:hAnsi="Times New Roman" w:eastAsia="宋体" w:cs="Times New Roman"/>
          <w:color w:val="000000"/>
          <w:sz w:val="24"/>
          <w:szCs w:val="28"/>
        </w:rPr>
      </w:pPr>
    </w:p>
    <w:p w14:paraId="1E7E0455">
      <w:pPr>
        <w:spacing w:line="360" w:lineRule="auto"/>
        <w:rPr>
          <w:rFonts w:hint="default" w:ascii="Times New Roman" w:hAnsi="Times New Roman" w:eastAsia="宋体" w:cs="Times New Roman"/>
          <w:color w:val="000000"/>
          <w:sz w:val="24"/>
          <w:szCs w:val="28"/>
        </w:rPr>
      </w:pPr>
    </w:p>
    <w:p w14:paraId="1865ABFA">
      <w:pPr>
        <w:spacing w:line="360" w:lineRule="auto"/>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序号</w:t>
            </w:r>
          </w:p>
        </w:tc>
        <w:tc>
          <w:tcPr>
            <w:tcW w:w="5460" w:type="dxa"/>
            <w:vAlign w:val="center"/>
          </w:tcPr>
          <w:p w14:paraId="4DD0FB87">
            <w:pPr>
              <w:spacing w:line="40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资料名称</w:t>
            </w:r>
          </w:p>
        </w:tc>
        <w:tc>
          <w:tcPr>
            <w:tcW w:w="2625" w:type="dxa"/>
            <w:vAlign w:val="center"/>
          </w:tcPr>
          <w:p w14:paraId="4D1EB228">
            <w:pPr>
              <w:spacing w:line="40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一</w:t>
            </w:r>
          </w:p>
        </w:tc>
        <w:tc>
          <w:tcPr>
            <w:tcW w:w="5460" w:type="dxa"/>
            <w:vAlign w:val="center"/>
          </w:tcPr>
          <w:p w14:paraId="6755CAC0">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供应商情况综合简介</w:t>
            </w:r>
          </w:p>
        </w:tc>
        <w:tc>
          <w:tcPr>
            <w:tcW w:w="2625" w:type="dxa"/>
            <w:vAlign w:val="center"/>
          </w:tcPr>
          <w:p w14:paraId="55D6AEC8">
            <w:pPr>
              <w:spacing w:line="360" w:lineRule="auto"/>
              <w:jc w:val="center"/>
              <w:rPr>
                <w:rFonts w:hint="default" w:ascii="Times New Roman" w:hAnsi="Times New Roman" w:eastAsia="宋体" w:cs="Times New Roman"/>
                <w:b/>
                <w:color w:val="000000"/>
                <w:sz w:val="24"/>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二</w:t>
            </w:r>
          </w:p>
        </w:tc>
        <w:tc>
          <w:tcPr>
            <w:tcW w:w="5460" w:type="dxa"/>
            <w:vAlign w:val="center"/>
          </w:tcPr>
          <w:p w14:paraId="6DF38E00">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报价声明</w:t>
            </w:r>
          </w:p>
        </w:tc>
        <w:tc>
          <w:tcPr>
            <w:tcW w:w="2625" w:type="dxa"/>
            <w:vAlign w:val="center"/>
          </w:tcPr>
          <w:p w14:paraId="60C9CB71">
            <w:pPr>
              <w:spacing w:line="360" w:lineRule="auto"/>
              <w:jc w:val="center"/>
              <w:rPr>
                <w:rFonts w:hint="default" w:ascii="Times New Roman" w:hAnsi="Times New Roman" w:eastAsia="宋体" w:cs="Times New Roman"/>
                <w:b/>
                <w:color w:val="000000"/>
                <w:sz w:val="24"/>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三</w:t>
            </w:r>
          </w:p>
        </w:tc>
        <w:tc>
          <w:tcPr>
            <w:tcW w:w="5460" w:type="dxa"/>
            <w:vAlign w:val="center"/>
          </w:tcPr>
          <w:p w14:paraId="331FC80E">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报价单明细表</w:t>
            </w:r>
          </w:p>
        </w:tc>
        <w:tc>
          <w:tcPr>
            <w:tcW w:w="2625" w:type="dxa"/>
            <w:vAlign w:val="center"/>
          </w:tcPr>
          <w:p w14:paraId="33BDFADD">
            <w:pPr>
              <w:spacing w:line="360" w:lineRule="auto"/>
              <w:jc w:val="center"/>
              <w:rPr>
                <w:rFonts w:hint="default" w:ascii="Times New Roman" w:hAnsi="Times New Roman" w:eastAsia="宋体" w:cs="Times New Roman"/>
                <w:b/>
                <w:color w:val="000000"/>
                <w:sz w:val="24"/>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四</w:t>
            </w:r>
          </w:p>
        </w:tc>
        <w:tc>
          <w:tcPr>
            <w:tcW w:w="5460" w:type="dxa"/>
            <w:vAlign w:val="center"/>
          </w:tcPr>
          <w:p w14:paraId="700F1936">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书面承诺函</w:t>
            </w:r>
          </w:p>
        </w:tc>
        <w:tc>
          <w:tcPr>
            <w:tcW w:w="2625" w:type="dxa"/>
            <w:vAlign w:val="center"/>
          </w:tcPr>
          <w:p w14:paraId="0458CAD8">
            <w:pPr>
              <w:spacing w:line="360" w:lineRule="auto"/>
              <w:jc w:val="center"/>
              <w:rPr>
                <w:rFonts w:hint="default" w:ascii="Times New Roman" w:hAnsi="Times New Roman" w:eastAsia="宋体" w:cs="Times New Roman"/>
                <w:b/>
                <w:color w:val="000000"/>
                <w:sz w:val="24"/>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五</w:t>
            </w:r>
          </w:p>
        </w:tc>
        <w:tc>
          <w:tcPr>
            <w:tcW w:w="5460" w:type="dxa"/>
            <w:vAlign w:val="center"/>
          </w:tcPr>
          <w:p w14:paraId="469B755B">
            <w:pP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其他文件</w:t>
            </w:r>
          </w:p>
        </w:tc>
        <w:tc>
          <w:tcPr>
            <w:tcW w:w="2625" w:type="dxa"/>
            <w:vAlign w:val="center"/>
          </w:tcPr>
          <w:p w14:paraId="57F0BF83">
            <w:pPr>
              <w:spacing w:line="360" w:lineRule="auto"/>
              <w:jc w:val="center"/>
              <w:rPr>
                <w:rFonts w:hint="default" w:ascii="Times New Roman" w:hAnsi="Times New Roman" w:eastAsia="宋体" w:cs="Times New Roman"/>
                <w:b/>
                <w:color w:val="000000"/>
                <w:sz w:val="24"/>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default" w:ascii="Times New Roman" w:hAnsi="Times New Roman" w:eastAsia="宋体" w:cs="Times New Roman"/>
                <w:color w:val="000000"/>
                <w:sz w:val="24"/>
              </w:rPr>
            </w:pPr>
          </w:p>
        </w:tc>
        <w:tc>
          <w:tcPr>
            <w:tcW w:w="5460" w:type="dxa"/>
            <w:vAlign w:val="center"/>
          </w:tcPr>
          <w:p w14:paraId="5EDA7D66">
            <w:pPr>
              <w:rPr>
                <w:rFonts w:hint="default" w:ascii="Times New Roman" w:hAnsi="Times New Roman" w:eastAsia="宋体" w:cs="Times New Roman"/>
                <w:color w:val="000000"/>
                <w:sz w:val="24"/>
              </w:rPr>
            </w:pPr>
          </w:p>
        </w:tc>
        <w:tc>
          <w:tcPr>
            <w:tcW w:w="2625" w:type="dxa"/>
            <w:vAlign w:val="center"/>
          </w:tcPr>
          <w:p w14:paraId="4146406C">
            <w:pPr>
              <w:spacing w:line="360" w:lineRule="auto"/>
              <w:rPr>
                <w:rFonts w:hint="default" w:ascii="Times New Roman" w:hAnsi="Times New Roman" w:eastAsia="宋体" w:cs="Times New Roman"/>
                <w:b/>
                <w:color w:val="000000"/>
                <w:sz w:val="24"/>
              </w:rPr>
            </w:pPr>
          </w:p>
        </w:tc>
      </w:tr>
    </w:tbl>
    <w:p w14:paraId="18DC6BD5">
      <w:pPr>
        <w:spacing w:line="360" w:lineRule="auto"/>
        <w:jc w:val="center"/>
        <w:rPr>
          <w:rFonts w:hint="default" w:ascii="Times New Roman" w:hAnsi="Times New Roman" w:eastAsia="宋体" w:cs="Times New Roman"/>
          <w:b/>
          <w:color w:val="000000"/>
          <w:sz w:val="24"/>
        </w:rPr>
      </w:pPr>
    </w:p>
    <w:p w14:paraId="0FF9BA92">
      <w:pPr>
        <w:spacing w:line="360" w:lineRule="auto"/>
        <w:jc w:val="center"/>
        <w:rPr>
          <w:rFonts w:hint="default" w:ascii="Times New Roman" w:hAnsi="Times New Roman" w:eastAsia="宋体" w:cs="Times New Roman"/>
          <w:b/>
          <w:color w:val="000000"/>
          <w:sz w:val="24"/>
        </w:rPr>
      </w:pPr>
    </w:p>
    <w:p w14:paraId="52FCA5D7">
      <w:pPr>
        <w:spacing w:line="360" w:lineRule="auto"/>
        <w:jc w:val="center"/>
        <w:rPr>
          <w:rFonts w:hint="default" w:ascii="Times New Roman" w:hAnsi="Times New Roman" w:eastAsia="宋体" w:cs="Times New Roman"/>
          <w:b/>
          <w:color w:val="000000"/>
          <w:sz w:val="24"/>
        </w:rPr>
      </w:pPr>
    </w:p>
    <w:p w14:paraId="1A44CBDF">
      <w:pPr>
        <w:spacing w:line="360" w:lineRule="auto"/>
        <w:jc w:val="center"/>
        <w:rPr>
          <w:rFonts w:hint="default" w:ascii="Times New Roman" w:hAnsi="Times New Roman" w:eastAsia="宋体" w:cs="Times New Roman"/>
          <w:b/>
          <w:color w:val="000000"/>
          <w:sz w:val="24"/>
        </w:rPr>
      </w:pPr>
    </w:p>
    <w:p w14:paraId="41464A12">
      <w:pPr>
        <w:spacing w:line="360" w:lineRule="auto"/>
        <w:jc w:val="center"/>
        <w:rPr>
          <w:rFonts w:hint="default" w:ascii="Times New Roman" w:hAnsi="Times New Roman" w:eastAsia="宋体" w:cs="Times New Roman"/>
          <w:b/>
          <w:color w:val="000000"/>
          <w:sz w:val="24"/>
        </w:rPr>
      </w:pPr>
    </w:p>
    <w:p w14:paraId="6FD67542">
      <w:pPr>
        <w:spacing w:line="360" w:lineRule="auto"/>
        <w:jc w:val="center"/>
        <w:rPr>
          <w:rFonts w:hint="default" w:ascii="Times New Roman" w:hAnsi="Times New Roman" w:eastAsia="宋体" w:cs="Times New Roman"/>
          <w:b/>
          <w:color w:val="000000"/>
          <w:sz w:val="24"/>
        </w:rPr>
      </w:pPr>
    </w:p>
    <w:p w14:paraId="16EE6195">
      <w:pPr>
        <w:spacing w:line="360" w:lineRule="auto"/>
        <w:jc w:val="center"/>
        <w:rPr>
          <w:rFonts w:hint="default" w:ascii="Times New Roman" w:hAnsi="Times New Roman" w:eastAsia="宋体" w:cs="Times New Roman"/>
          <w:b/>
          <w:color w:val="000000"/>
          <w:sz w:val="24"/>
        </w:rPr>
      </w:pPr>
    </w:p>
    <w:p w14:paraId="39ACD655">
      <w:pPr>
        <w:spacing w:line="360" w:lineRule="auto"/>
        <w:jc w:val="center"/>
        <w:rPr>
          <w:rFonts w:hint="default" w:ascii="Times New Roman" w:hAnsi="Times New Roman" w:eastAsia="宋体" w:cs="Times New Roman"/>
          <w:b/>
          <w:color w:val="000000"/>
          <w:sz w:val="24"/>
        </w:rPr>
      </w:pPr>
    </w:p>
    <w:p w14:paraId="31420B52">
      <w:pPr>
        <w:spacing w:line="360" w:lineRule="auto"/>
        <w:jc w:val="center"/>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br w:type="page"/>
      </w:r>
    </w:p>
    <w:p w14:paraId="502C0F08">
      <w:pPr>
        <w:pStyle w:val="4"/>
        <w:rPr>
          <w:rFonts w:hint="default" w:ascii="Times New Roman" w:hAnsi="Times New Roman" w:eastAsia="宋体" w:cs="Times New Roman"/>
          <w:color w:val="000000"/>
          <w:sz w:val="24"/>
          <w:szCs w:val="24"/>
        </w:rPr>
      </w:pPr>
      <w:bookmarkStart w:id="28" w:name="_Toc4938"/>
      <w:bookmarkStart w:id="29" w:name="_Toc5390"/>
      <w:r>
        <w:rPr>
          <w:rFonts w:hint="default" w:ascii="Times New Roman" w:hAnsi="Times New Roman" w:eastAsia="宋体" w:cs="Times New Roman"/>
          <w:color w:val="000000"/>
          <w:sz w:val="24"/>
          <w:szCs w:val="24"/>
        </w:rPr>
        <w:t>附件一</w:t>
      </w:r>
      <w:bookmarkEnd w:id="28"/>
      <w:bookmarkEnd w:id="29"/>
    </w:p>
    <w:p w14:paraId="0C8C816B">
      <w:pPr>
        <w:spacing w:line="360" w:lineRule="auto"/>
        <w:jc w:val="center"/>
        <w:rPr>
          <w:rFonts w:hint="default" w:ascii="Times New Roman" w:hAnsi="Times New Roman" w:eastAsia="宋体" w:cs="Times New Roman"/>
          <w:color w:val="000000"/>
          <w:sz w:val="24"/>
        </w:rPr>
      </w:pPr>
      <w:r>
        <w:rPr>
          <w:rFonts w:hint="default" w:ascii="Times New Roman" w:hAnsi="Times New Roman" w:eastAsia="宋体" w:cs="Times New Roman"/>
          <w:b/>
          <w:bCs/>
          <w:color w:val="000000"/>
          <w:sz w:val="24"/>
        </w:rPr>
        <w:t>供应商综合情况简介</w:t>
      </w:r>
    </w:p>
    <w:p w14:paraId="6B9C14ED">
      <w:pPr>
        <w:spacing w:line="500" w:lineRule="exact"/>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kern w:val="0"/>
                <w:sz w:val="32"/>
                <w:szCs w:val="32"/>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default" w:ascii="Times New Roman" w:hAnsi="Times New Roman" w:eastAsia="宋体" w:cs="Times New Roman"/>
                <w:b/>
                <w:bCs/>
                <w:color w:val="000000"/>
                <w:sz w:val="32"/>
                <w:szCs w:val="32"/>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default" w:ascii="Times New Roman" w:hAnsi="Times New Roman" w:eastAsia="宋体" w:cs="Times New Roman"/>
                <w:color w:val="000000"/>
                <w:sz w:val="22"/>
                <w:szCs w:val="22"/>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default" w:ascii="Times New Roman" w:hAnsi="Times New Roman" w:eastAsia="宋体" w:cs="Times New Roman"/>
                <w:color w:val="000000"/>
                <w:sz w:val="22"/>
                <w:szCs w:val="22"/>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default"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default" w:ascii="Times New Roman" w:hAnsi="Times New Roman" w:eastAsia="宋体" w:cs="Times New Roman"/>
                <w:color w:val="000000"/>
                <w:sz w:val="22"/>
                <w:szCs w:val="22"/>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default" w:ascii="Times New Roman" w:hAnsi="Times New Roman" w:eastAsia="宋体" w:cs="Times New Roman"/>
                <w:color w:val="000000"/>
                <w:sz w:val="22"/>
                <w:szCs w:val="22"/>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default" w:ascii="Times New Roman" w:hAnsi="Times New Roman" w:eastAsia="宋体" w:cs="Times New Roman"/>
                <w:color w:val="800080"/>
                <w:sz w:val="22"/>
                <w:szCs w:val="22"/>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default" w:ascii="Times New Roman" w:hAnsi="Times New Roman" w:eastAsia="宋体" w:cs="Times New Roman"/>
                <w:color w:val="000000"/>
                <w:sz w:val="22"/>
                <w:szCs w:val="22"/>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default" w:ascii="Times New Roman" w:hAnsi="Times New Roman" w:eastAsia="宋体" w:cs="Times New Roman"/>
                <w:color w:val="000000"/>
                <w:sz w:val="22"/>
                <w:szCs w:val="22"/>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default" w:ascii="Times New Roman" w:hAnsi="Times New Roman" w:eastAsia="宋体" w:cs="Times New Roman"/>
                <w:color w:val="000000"/>
                <w:sz w:val="22"/>
                <w:szCs w:val="22"/>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default" w:ascii="Times New Roman" w:hAnsi="Times New Roman" w:eastAsia="宋体" w:cs="Times New Roman"/>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default" w:ascii="Times New Roman" w:hAnsi="Times New Roman" w:eastAsia="宋体" w:cs="Times New Roman"/>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default"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default"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default" w:ascii="Times New Roman" w:hAnsi="Times New Roman" w:eastAsia="宋体" w:cs="Times New Roman"/>
                <w:color w:val="000000"/>
                <w:sz w:val="22"/>
                <w:szCs w:val="22"/>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default" w:ascii="Times New Roman" w:hAnsi="Times New Roman" w:eastAsia="宋体" w:cs="Times New Roman"/>
                <w:color w:val="000000"/>
                <w:sz w:val="22"/>
                <w:szCs w:val="22"/>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0"/>
                <w:sz w:val="24"/>
                <w:szCs w:val="24"/>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default" w:ascii="Times New Roman" w:hAnsi="Times New Roman" w:eastAsia="宋体" w:cs="Times New Roman"/>
                <w:color w:val="000000"/>
                <w:sz w:val="22"/>
                <w:szCs w:val="22"/>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default" w:ascii="Times New Roman" w:hAnsi="Times New Roman" w:eastAsia="宋体" w:cs="Times New Roman"/>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default" w:ascii="Times New Roman" w:hAnsi="Times New Roman" w:eastAsia="宋体" w:cs="Times New Roman"/>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default" w:ascii="Times New Roman" w:hAnsi="Times New Roman" w:eastAsia="宋体" w:cs="Times New Roman"/>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default"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default" w:ascii="Times New Roman" w:hAnsi="Times New Roman" w:eastAsia="宋体" w:cs="Times New Roman"/>
                <w:color w:val="000000"/>
                <w:sz w:val="22"/>
                <w:szCs w:val="22"/>
              </w:rPr>
            </w:pPr>
          </w:p>
        </w:tc>
      </w:tr>
    </w:tbl>
    <w:p w14:paraId="01279A09">
      <w:pPr>
        <w:spacing w:line="500" w:lineRule="exact"/>
        <w:jc w:val="center"/>
        <w:rPr>
          <w:rFonts w:hint="default" w:ascii="Times New Roman" w:hAnsi="Times New Roman" w:eastAsia="宋体" w:cs="Times New Roman"/>
          <w:color w:val="000000"/>
          <w:sz w:val="24"/>
        </w:rPr>
      </w:pPr>
    </w:p>
    <w:p w14:paraId="5441EAD2">
      <w:pPr>
        <w:spacing w:line="500" w:lineRule="exact"/>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2、上述表格提及的证书复印件（如营业执照、法人身份证等）</w:t>
      </w:r>
    </w:p>
    <w:p w14:paraId="126499D3">
      <w:pPr>
        <w:spacing w:line="500" w:lineRule="exact"/>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3、其他简介(供应商可自行制作格式)</w:t>
      </w:r>
    </w:p>
    <w:p w14:paraId="3873861B">
      <w:pPr>
        <w:spacing w:line="500" w:lineRule="exact"/>
        <w:jc w:val="center"/>
        <w:rPr>
          <w:rFonts w:hint="default" w:ascii="Times New Roman" w:hAnsi="Times New Roman" w:eastAsia="宋体" w:cs="Times New Roman"/>
          <w:color w:val="000000"/>
          <w:sz w:val="24"/>
        </w:rPr>
      </w:pPr>
    </w:p>
    <w:p w14:paraId="3476D6C1">
      <w:pPr>
        <w:spacing w:line="500" w:lineRule="exact"/>
        <w:jc w:val="center"/>
        <w:rPr>
          <w:rFonts w:hint="default" w:ascii="Times New Roman" w:hAnsi="Times New Roman" w:eastAsia="宋体" w:cs="Times New Roman"/>
          <w:color w:val="000000"/>
          <w:sz w:val="24"/>
        </w:rPr>
      </w:pPr>
    </w:p>
    <w:p w14:paraId="0C5898B4">
      <w:pPr>
        <w:spacing w:line="500" w:lineRule="exact"/>
        <w:jc w:val="center"/>
        <w:rPr>
          <w:rFonts w:hint="default" w:ascii="Times New Roman" w:hAnsi="Times New Roman" w:eastAsia="宋体" w:cs="Times New Roman"/>
          <w:color w:val="000000"/>
          <w:sz w:val="24"/>
        </w:rPr>
      </w:pPr>
    </w:p>
    <w:p w14:paraId="15DEBA70">
      <w:pPr>
        <w:spacing w:line="500" w:lineRule="exact"/>
        <w:jc w:val="center"/>
        <w:rPr>
          <w:rFonts w:hint="default" w:ascii="Times New Roman" w:hAnsi="Times New Roman" w:eastAsia="宋体" w:cs="Times New Roman"/>
          <w:color w:val="000000"/>
          <w:sz w:val="24"/>
        </w:rPr>
      </w:pPr>
    </w:p>
    <w:p w14:paraId="7A568B3C">
      <w:pPr>
        <w:pStyle w:val="4"/>
        <w:rPr>
          <w:rFonts w:hint="default" w:ascii="Times New Roman" w:hAnsi="Times New Roman" w:eastAsia="宋体" w:cs="Times New Roman"/>
          <w:color w:val="000000"/>
          <w:sz w:val="24"/>
          <w:szCs w:val="24"/>
        </w:rPr>
      </w:pPr>
      <w:bookmarkStart w:id="30" w:name="_Toc24205"/>
      <w:bookmarkStart w:id="31" w:name="_Toc1715"/>
      <w:r>
        <w:rPr>
          <w:rFonts w:hint="default" w:ascii="Times New Roman" w:hAnsi="Times New Roman" w:eastAsia="宋体" w:cs="Times New Roman"/>
          <w:color w:val="000000"/>
          <w:sz w:val="24"/>
          <w:szCs w:val="24"/>
        </w:rPr>
        <w:t>附件二</w:t>
      </w:r>
      <w:bookmarkEnd w:id="30"/>
      <w:bookmarkEnd w:id="31"/>
    </w:p>
    <w:p w14:paraId="41823358">
      <w:pPr>
        <w:spacing w:line="360" w:lineRule="auto"/>
        <w:jc w:val="center"/>
        <w:rPr>
          <w:rFonts w:hint="default" w:ascii="Times New Roman" w:hAnsi="Times New Roman" w:eastAsia="宋体" w:cs="Times New Roman"/>
          <w:b/>
          <w:color w:val="000000"/>
          <w:sz w:val="24"/>
          <w:szCs w:val="24"/>
        </w:rPr>
      </w:pPr>
      <w:bookmarkStart w:id="32" w:name="_Toc148501698"/>
      <w:bookmarkStart w:id="33" w:name="_Toc516969098"/>
      <w:r>
        <w:rPr>
          <w:rFonts w:hint="default" w:ascii="Times New Roman" w:hAnsi="Times New Roman" w:eastAsia="宋体" w:cs="Times New Roman"/>
          <w:b/>
          <w:color w:val="000000"/>
          <w:sz w:val="24"/>
          <w:szCs w:val="24"/>
        </w:rPr>
        <w:t>报价</w:t>
      </w:r>
      <w:bookmarkEnd w:id="32"/>
      <w:bookmarkEnd w:id="33"/>
      <w:r>
        <w:rPr>
          <w:rFonts w:hint="default" w:ascii="Times New Roman" w:hAnsi="Times New Roman" w:eastAsia="宋体" w:cs="Times New Roman"/>
          <w:b/>
          <w:bCs/>
          <w:color w:val="000000"/>
          <w:sz w:val="24"/>
          <w:szCs w:val="24"/>
        </w:rPr>
        <w:t>声明</w:t>
      </w:r>
    </w:p>
    <w:p w14:paraId="5295A342">
      <w:pPr>
        <w:spacing w:line="360"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致合肥综合性科学中心环境研究院：</w:t>
      </w:r>
    </w:p>
    <w:p w14:paraId="65BCAEA5">
      <w:pPr>
        <w:spacing w:before="156" w:beforeLines="50" w:line="360" w:lineRule="auto"/>
        <w:ind w:firstLine="63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根据贵</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的询价公告，正式授权</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（姓名）</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代表供应商参加该项目的询价活动。我方已详细</w:t>
      </w:r>
      <w:r>
        <w:rPr>
          <w:rFonts w:hint="default"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F1A0CC5">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1、按询价文件规定提供服务，总价为（人民币，大写</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u w:val="single"/>
        </w:rPr>
        <w:t xml:space="preserve"> 小写：          元</w:t>
      </w:r>
      <w:r>
        <w:rPr>
          <w:rFonts w:hint="default" w:ascii="Times New Roman" w:hAnsi="Times New Roman" w:eastAsia="宋体" w:cs="Times New Roman"/>
          <w:color w:val="000000"/>
          <w:sz w:val="24"/>
          <w:szCs w:val="24"/>
        </w:rPr>
        <w:t>。</w:t>
      </w:r>
    </w:p>
    <w:p w14:paraId="7A83C4DA">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3、我方承诺报价低于同类货物和服务的市场平均价格。</w:t>
      </w:r>
    </w:p>
    <w:p w14:paraId="1705418D">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4、我方已详细审核全部询价文件，</w:t>
      </w:r>
      <w:r>
        <w:rPr>
          <w:rFonts w:hint="default" w:ascii="Times New Roman" w:hAnsi="Times New Roman" w:eastAsia="宋体" w:cs="Times New Roman"/>
          <w:color w:val="000000"/>
          <w:sz w:val="24"/>
        </w:rPr>
        <w:t>包括</w:t>
      </w:r>
      <w:r>
        <w:rPr>
          <w:rFonts w:hint="default" w:ascii="Times New Roman" w:hAnsi="Times New Roman" w:eastAsia="宋体" w:cs="Times New Roman"/>
          <w:color w:val="000000"/>
          <w:sz w:val="24"/>
          <w:szCs w:val="24"/>
        </w:rPr>
        <w:t>询价文件的</w:t>
      </w:r>
      <w:r>
        <w:rPr>
          <w:rFonts w:hint="default" w:ascii="Times New Roman" w:hAnsi="Times New Roman" w:eastAsia="宋体" w:cs="Times New Roman"/>
          <w:color w:val="000000"/>
          <w:sz w:val="24"/>
        </w:rPr>
        <w:t>修改书（如有），参考资料及有关附件，并对各项条款（包括询价时间）、规定及要求均无异议。</w:t>
      </w:r>
      <w:r>
        <w:rPr>
          <w:rFonts w:hint="default" w:ascii="Times New Roman" w:hAnsi="Times New Roman" w:eastAsia="宋体" w:cs="Times New Roman"/>
          <w:color w:val="000000"/>
          <w:sz w:val="24"/>
          <w:szCs w:val="24"/>
        </w:rPr>
        <w:t>我方知道必须放弃提出含糊不清或误解的问题的权利。</w:t>
      </w:r>
    </w:p>
    <w:p w14:paraId="069C2739">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207E83B9">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6、如果在询价后规定的有效期内撤回报价，我方愿意赔偿由此给采购人造成的相关一切损失。</w:t>
      </w:r>
    </w:p>
    <w:p w14:paraId="6491ED02">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8、我方完全理解贵方不一定接受最低报价的响应。</w:t>
      </w:r>
    </w:p>
    <w:p w14:paraId="46F8CE14">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9、我方同意询价文件规定的付款方式。</w:t>
      </w:r>
    </w:p>
    <w:p w14:paraId="2E6823A7">
      <w:pPr>
        <w:spacing w:line="360" w:lineRule="auto"/>
        <w:ind w:firstLine="426"/>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供应商基本账户开户名：</w:t>
      </w:r>
      <w:r>
        <w:rPr>
          <w:rFonts w:hint="default" w:ascii="Times New Roman" w:hAnsi="Times New Roman" w:eastAsia="宋体" w:cs="Times New Roman"/>
          <w:color w:val="000000"/>
          <w:sz w:val="24"/>
          <w:u w:val="single"/>
        </w:rPr>
        <w:t xml:space="preserve">           </w:t>
      </w:r>
      <w:r>
        <w:rPr>
          <w:rFonts w:hint="default" w:ascii="Times New Roman" w:hAnsi="Times New Roman" w:eastAsia="宋体" w:cs="Times New Roman"/>
          <w:color w:val="000000"/>
          <w:sz w:val="24"/>
        </w:rPr>
        <w:t xml:space="preserve"> 账号：</w:t>
      </w:r>
      <w:r>
        <w:rPr>
          <w:rFonts w:hint="default" w:ascii="Times New Roman" w:hAnsi="Times New Roman" w:eastAsia="宋体" w:cs="Times New Roman"/>
          <w:color w:val="000000"/>
          <w:sz w:val="24"/>
          <w:u w:val="single"/>
        </w:rPr>
        <w:t xml:space="preserve">            </w:t>
      </w:r>
      <w:r>
        <w:rPr>
          <w:rFonts w:hint="default" w:ascii="Times New Roman" w:hAnsi="Times New Roman" w:eastAsia="宋体" w:cs="Times New Roman"/>
          <w:color w:val="000000"/>
          <w:sz w:val="24"/>
        </w:rPr>
        <w:t xml:space="preserve"> 开户行：</w:t>
      </w:r>
      <w:r>
        <w:rPr>
          <w:rFonts w:hint="default" w:ascii="Times New Roman" w:hAnsi="Times New Roman" w:eastAsia="宋体" w:cs="Times New Roman"/>
          <w:color w:val="000000"/>
          <w:sz w:val="24"/>
          <w:u w:val="single"/>
        </w:rPr>
        <w:t xml:space="preserve">            </w:t>
      </w:r>
    </w:p>
    <w:p w14:paraId="3CFADDE8">
      <w:pPr>
        <w:spacing w:line="360" w:lineRule="auto"/>
        <w:ind w:firstLine="426"/>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rPr>
        <w:t>供应商公章</w:t>
      </w:r>
      <w:r>
        <w:rPr>
          <w:rFonts w:hint="default" w:ascii="Times New Roman" w:hAnsi="Times New Roman" w:eastAsia="宋体" w:cs="Times New Roman"/>
          <w:color w:val="000000"/>
          <w:sz w:val="24"/>
          <w:u w:val="single"/>
        </w:rPr>
        <w:t xml:space="preserve">                     </w:t>
      </w:r>
    </w:p>
    <w:p w14:paraId="3639B65A">
      <w:pPr>
        <w:tabs>
          <w:tab w:val="left" w:pos="630"/>
        </w:tabs>
        <w:spacing w:line="360" w:lineRule="auto"/>
        <w:ind w:firstLine="426"/>
        <w:rPr>
          <w:rFonts w:hint="default"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hint="default" w:ascii="Times New Roman" w:hAnsi="Times New Roman" w:eastAsia="宋体" w:cs="Times New Roman"/>
          <w:color w:val="000000"/>
          <w:sz w:val="24"/>
        </w:rPr>
        <w:t>日    期：</w:t>
      </w:r>
      <w:r>
        <w:rPr>
          <w:rFonts w:hint="default" w:ascii="Times New Roman" w:hAnsi="Times New Roman" w:eastAsia="宋体" w:cs="Times New Roman"/>
          <w:color w:val="000000"/>
          <w:sz w:val="24"/>
          <w:u w:val="single"/>
        </w:rPr>
        <w:t xml:space="preserve">                     </w:t>
      </w:r>
      <w:r>
        <w:rPr>
          <w:rFonts w:hint="default" w:ascii="Times New Roman" w:hAnsi="Times New Roman" w:eastAsia="宋体" w:cs="Times New Roman"/>
          <w:color w:val="000000"/>
          <w:sz w:val="24"/>
        </w:rPr>
        <w:t xml:space="preserve"> </w:t>
      </w:r>
    </w:p>
    <w:bookmarkEnd w:id="27"/>
    <w:p w14:paraId="3AF0D584">
      <w:pPr>
        <w:outlineLvl w:val="2"/>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附件三</w:t>
      </w:r>
    </w:p>
    <w:p w14:paraId="2C6D1EF2">
      <w:pPr>
        <w:jc w:val="center"/>
        <w:rPr>
          <w:rFonts w:hint="default" w:ascii="Times New Roman" w:hAnsi="Times New Roman" w:eastAsia="宋体" w:cs="Times New Roman"/>
          <w:b/>
          <w:color w:val="000000"/>
          <w:sz w:val="24"/>
          <w:szCs w:val="24"/>
        </w:rPr>
      </w:pPr>
    </w:p>
    <w:p w14:paraId="6C49463E">
      <w:pPr>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分项报价表</w:t>
      </w:r>
    </w:p>
    <w:p w14:paraId="47C7F76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default" w:ascii="Times New Roman" w:hAnsi="Times New Roman" w:eastAsia="宋体" w:cs="Times New Roman"/>
                <w:color w:val="FF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Times New Roman" w:hAnsi="Times New Roman" w:eastAsia="宋体" w:cs="Times New Roman"/>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jc w:val="center"/>
              <w:rPr>
                <w:rFonts w:hint="default" w:ascii="Times New Roman" w:hAnsi="Times New Roman" w:eastAsia="宋体" w:cs="Times New Roman"/>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jc w:val="center"/>
              <w:rPr>
                <w:rFonts w:hint="default" w:ascii="Times New Roman" w:hAnsi="Times New Roman" w:eastAsia="宋体" w:cs="Times New Roman"/>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Times New Roman" w:hAnsi="Times New Roman" w:eastAsia="宋体" w:cs="Times New Roman"/>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Times New Roman" w:hAnsi="Times New Roman" w:eastAsia="宋体" w:cs="Times New Roman"/>
                <w:color w:val="000000"/>
                <w:sz w:val="24"/>
                <w:szCs w:val="24"/>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default" w:ascii="Times New Roman" w:hAnsi="Times New Roman" w:eastAsia="宋体" w:cs="Times New Roman"/>
                <w:color w:val="FF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default" w:ascii="Times New Roman" w:hAnsi="Times New Roman" w:eastAsia="宋体" w:cs="Times New Roman"/>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jc w:val="center"/>
              <w:rPr>
                <w:rFonts w:hint="default" w:ascii="Times New Roman" w:hAnsi="Times New Roman" w:eastAsia="宋体" w:cs="Times New Roman"/>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jc w:val="center"/>
              <w:rPr>
                <w:rFonts w:hint="default" w:ascii="Times New Roman" w:hAnsi="Times New Roman" w:eastAsia="宋体" w:cs="Times New Roman"/>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default" w:ascii="Times New Roman" w:hAnsi="Times New Roman" w:eastAsia="宋体" w:cs="Times New Roman"/>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default" w:ascii="Times New Roman" w:hAnsi="Times New Roman" w:eastAsia="宋体" w:cs="Times New Roman"/>
                <w:color w:val="000000"/>
                <w:sz w:val="24"/>
                <w:szCs w:val="24"/>
              </w:rPr>
            </w:pPr>
          </w:p>
        </w:tc>
      </w:tr>
      <w:tr w14:paraId="4CEF1F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2D184B4">
            <w:pPr>
              <w:spacing w:line="360" w:lineRule="auto"/>
              <w:jc w:val="center"/>
              <w:rPr>
                <w:rFonts w:hint="default" w:ascii="Times New Roman" w:hAnsi="Times New Roman" w:eastAsia="宋体" w:cs="Times New Roman"/>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6F6720D2">
            <w:pPr>
              <w:spacing w:line="360" w:lineRule="auto"/>
              <w:ind w:firstLine="480" w:firstLineChars="200"/>
              <w:jc w:val="center"/>
              <w:rPr>
                <w:rFonts w:hint="default" w:ascii="Times New Roman" w:hAnsi="Times New Roman" w:eastAsia="宋体" w:cs="Times New Roman"/>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569E3896">
            <w:pPr>
              <w:spacing w:line="360" w:lineRule="auto"/>
              <w:jc w:val="center"/>
              <w:rPr>
                <w:rFonts w:hint="default" w:ascii="Times New Roman" w:hAnsi="Times New Roman" w:eastAsia="宋体" w:cs="Times New Roman"/>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0E13B799">
            <w:pPr>
              <w:spacing w:line="360" w:lineRule="auto"/>
              <w:jc w:val="center"/>
              <w:rPr>
                <w:rFonts w:hint="default" w:ascii="Times New Roman" w:hAnsi="Times New Roman" w:eastAsia="宋体" w:cs="Times New Roman"/>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6B03532B">
            <w:pPr>
              <w:spacing w:line="360" w:lineRule="auto"/>
              <w:ind w:firstLine="480" w:firstLineChars="200"/>
              <w:jc w:val="center"/>
              <w:rPr>
                <w:rFonts w:hint="default" w:ascii="Times New Roman" w:hAnsi="Times New Roman" w:eastAsia="宋体" w:cs="Times New Roman"/>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FAA0949">
            <w:pPr>
              <w:spacing w:line="360" w:lineRule="auto"/>
              <w:ind w:firstLine="480" w:firstLineChars="200"/>
              <w:jc w:val="center"/>
              <w:rPr>
                <w:rFonts w:hint="default" w:ascii="Times New Roman" w:hAnsi="Times New Roman" w:eastAsia="宋体" w:cs="Times New Roman"/>
                <w:color w:val="000000"/>
                <w:sz w:val="24"/>
                <w:szCs w:val="24"/>
              </w:rPr>
            </w:pPr>
          </w:p>
        </w:tc>
      </w:tr>
      <w:tr w14:paraId="3632539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DED60C3">
            <w:pPr>
              <w:spacing w:line="360" w:lineRule="auto"/>
              <w:jc w:val="center"/>
              <w:rPr>
                <w:rFonts w:hint="default" w:ascii="Times New Roman" w:hAnsi="Times New Roman" w:eastAsia="宋体" w:cs="Times New Roman"/>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0BFCADAD">
            <w:pPr>
              <w:spacing w:line="360" w:lineRule="auto"/>
              <w:ind w:firstLine="480" w:firstLineChars="200"/>
              <w:jc w:val="center"/>
              <w:rPr>
                <w:rFonts w:hint="default" w:ascii="Times New Roman" w:hAnsi="Times New Roman" w:eastAsia="宋体" w:cs="Times New Roman"/>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5B94772E">
            <w:pPr>
              <w:spacing w:line="360" w:lineRule="auto"/>
              <w:jc w:val="center"/>
              <w:rPr>
                <w:rFonts w:hint="default" w:ascii="Times New Roman" w:hAnsi="Times New Roman" w:eastAsia="宋体" w:cs="Times New Roman"/>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5B10FA16">
            <w:pPr>
              <w:spacing w:line="360" w:lineRule="auto"/>
              <w:jc w:val="center"/>
              <w:rPr>
                <w:rFonts w:hint="default" w:ascii="Times New Roman" w:hAnsi="Times New Roman" w:eastAsia="宋体" w:cs="Times New Roman"/>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5A21CD96">
            <w:pPr>
              <w:spacing w:line="360" w:lineRule="auto"/>
              <w:ind w:firstLine="480" w:firstLineChars="200"/>
              <w:jc w:val="center"/>
              <w:rPr>
                <w:rFonts w:hint="default" w:ascii="Times New Roman" w:hAnsi="Times New Roman" w:eastAsia="宋体" w:cs="Times New Roman"/>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682C2E3C">
            <w:pPr>
              <w:spacing w:line="360" w:lineRule="auto"/>
              <w:ind w:firstLine="480" w:firstLineChars="200"/>
              <w:jc w:val="center"/>
              <w:rPr>
                <w:rFonts w:hint="default" w:ascii="Times New Roman" w:hAnsi="Times New Roman" w:eastAsia="宋体" w:cs="Times New Roman"/>
                <w:color w:val="000000"/>
                <w:sz w:val="24"/>
                <w:szCs w:val="24"/>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Times New Roman" w:hAnsi="Times New Roman" w:eastAsia="宋体" w:cs="Times New Roman"/>
                <w:color w:val="000000"/>
                <w:sz w:val="24"/>
                <w:szCs w:val="24"/>
              </w:rPr>
            </w:pPr>
          </w:p>
        </w:tc>
      </w:tr>
    </w:tbl>
    <w:p w14:paraId="27E1D215">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备注：</w:t>
      </w:r>
    </w:p>
    <w:p w14:paraId="61D28A36">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1、表中所列货物为对应本项目需求的全部货物。如有漏项或缺项，供应商承担全部责任。</w:t>
      </w:r>
    </w:p>
    <w:p w14:paraId="063D8928">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default" w:ascii="Times New Roman" w:hAnsi="Times New Roman" w:eastAsia="宋体" w:cs="Times New Roman"/>
          <w:color w:val="000000"/>
          <w:sz w:val="24"/>
          <w:szCs w:val="24"/>
        </w:rPr>
      </w:pPr>
    </w:p>
    <w:p w14:paraId="161AD945">
      <w:pPr>
        <w:spacing w:line="360" w:lineRule="auto"/>
        <w:ind w:firstLine="480" w:firstLineChars="200"/>
        <w:jc w:val="right"/>
        <w:rPr>
          <w:rFonts w:hint="default"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hint="default" w:ascii="Times New Roman" w:hAnsi="Times New Roman" w:eastAsia="宋体" w:cs="Times New Roman"/>
          <w:color w:val="000000"/>
          <w:sz w:val="24"/>
          <w:szCs w:val="24"/>
        </w:rPr>
        <w:t>供应商：</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（盖单位章）</w:t>
      </w:r>
    </w:p>
    <w:p w14:paraId="41CD266C">
      <w:pPr>
        <w:pStyle w:val="4"/>
        <w:rPr>
          <w:rFonts w:hint="default" w:ascii="Times New Roman" w:hAnsi="Times New Roman" w:eastAsia="宋体" w:cs="Times New Roman"/>
          <w:color w:val="000000"/>
          <w:sz w:val="24"/>
          <w:szCs w:val="24"/>
        </w:rPr>
      </w:pPr>
      <w:bookmarkStart w:id="34" w:name="_Toc29251"/>
      <w:bookmarkStart w:id="35" w:name="_Toc6818"/>
      <w:r>
        <w:rPr>
          <w:rFonts w:hint="default" w:ascii="Times New Roman" w:hAnsi="Times New Roman" w:eastAsia="宋体" w:cs="Times New Roman"/>
          <w:color w:val="000000"/>
          <w:sz w:val="24"/>
          <w:szCs w:val="24"/>
        </w:rPr>
        <w:t>附件四</w:t>
      </w:r>
      <w:bookmarkEnd w:id="34"/>
    </w:p>
    <w:p w14:paraId="19076558">
      <w:pPr>
        <w:keepNext/>
        <w:keepLines/>
        <w:widowControl/>
        <w:adjustRightInd w:val="0"/>
        <w:snapToGrid w:val="0"/>
        <w:spacing w:line="360" w:lineRule="auto"/>
        <w:jc w:val="center"/>
        <w:rPr>
          <w:rFonts w:hint="default" w:ascii="Times New Roman" w:hAnsi="Times New Roman" w:eastAsia="仿宋" w:cs="Times New Roman"/>
          <w:b/>
          <w:sz w:val="32"/>
          <w:szCs w:val="32"/>
        </w:rPr>
      </w:pPr>
      <w:bookmarkStart w:id="36" w:name="_Toc72431438"/>
      <w:bookmarkStart w:id="37" w:name="_Toc72431762"/>
      <w:r>
        <w:rPr>
          <w:rFonts w:hint="default" w:ascii="Times New Roman" w:hAnsi="Times New Roman" w:eastAsia="仿宋" w:cs="Times New Roman"/>
          <w:b/>
          <w:sz w:val="32"/>
          <w:szCs w:val="32"/>
        </w:rPr>
        <w:t>书面承诺函</w:t>
      </w:r>
      <w:bookmarkEnd w:id="36"/>
      <w:bookmarkEnd w:id="37"/>
    </w:p>
    <w:p w14:paraId="664C17A4">
      <w:pPr>
        <w:tabs>
          <w:tab w:val="left" w:pos="750"/>
          <w:tab w:val="left" w:pos="2755"/>
        </w:tabs>
        <w:adjustRightInd w:val="0"/>
        <w:snapToGrid w:val="0"/>
        <w:spacing w:line="360" w:lineRule="auto"/>
        <w:ind w:left="115" w:right="16"/>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致：</w:t>
      </w:r>
      <w:r>
        <w:rPr>
          <w:rFonts w:hint="default" w:ascii="Times New Roman" w:hAnsi="Times New Roman" w:eastAsia="宋体" w:cs="Times New Roman"/>
          <w:sz w:val="24"/>
          <w:szCs w:val="24"/>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就贵方</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pacing w:val="-1"/>
          <w:sz w:val="24"/>
          <w:szCs w:val="24"/>
          <w:u w:val="single"/>
        </w:rPr>
        <w:t xml:space="preserve"> </w:t>
      </w:r>
      <w:r>
        <w:rPr>
          <w:rFonts w:hint="default" w:ascii="Times New Roman" w:hAnsi="Times New Roman" w:eastAsia="宋体" w:cs="Times New Roman"/>
          <w:spacing w:val="-1"/>
          <w:sz w:val="24"/>
          <w:szCs w:val="24"/>
        </w:rPr>
        <w:t>（项目名称）项目，我方现做出以下承诺：</w:t>
      </w:r>
    </w:p>
    <w:p w14:paraId="49F173CE">
      <w:pPr>
        <w:adjustRightInd w:val="0"/>
        <w:snapToGrid w:val="0"/>
        <w:spacing w:line="360" w:lineRule="auto"/>
        <w:ind w:firstLine="480" w:firstLineChars="200"/>
        <w:rPr>
          <w:rFonts w:hint="default" w:ascii="Times New Roman" w:hAnsi="Times New Roman" w:eastAsia="宋体" w:cs="Times New Roman"/>
          <w:i/>
          <w:iCs/>
          <w:sz w:val="24"/>
          <w:szCs w:val="24"/>
        </w:rPr>
      </w:pPr>
      <w:r>
        <w:rPr>
          <w:rFonts w:hint="default" w:ascii="Times New Roman" w:hAnsi="Times New Roman" w:eastAsia="宋体" w:cs="Times New Roman"/>
          <w:sz w:val="24"/>
          <w:szCs w:val="24"/>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2、我方符合《中华人民共和国政府采购法》第二十二条规定的条件。</w:t>
      </w:r>
    </w:p>
    <w:p w14:paraId="77188A78">
      <w:pPr>
        <w:adjustRightInd w:val="0"/>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（1）被人民法院列入失信被执行人名单的；</w:t>
      </w:r>
    </w:p>
    <w:p w14:paraId="09EA318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（2）被税务机关列入重大税收违法失信主体的；</w:t>
      </w:r>
    </w:p>
    <w:p w14:paraId="113E40D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（3）被财政部门列入政府采购严重违法失信名单的；</w:t>
      </w:r>
    </w:p>
    <w:p w14:paraId="0B57E80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5、我方承诺：未</w:t>
      </w:r>
      <w:r>
        <w:rPr>
          <w:rFonts w:hint="default" w:ascii="Times New Roman" w:hAnsi="Times New Roman" w:eastAsia="宋体" w:cs="Times New Roman"/>
          <w:kern w:val="0"/>
          <w:sz w:val="24"/>
          <w:szCs w:val="24"/>
        </w:rPr>
        <w:t>为本项目提供整体设计、规范编制或者项目管理、监理、检测等服务。</w:t>
      </w:r>
    </w:p>
    <w:p w14:paraId="25DA3FD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6、我方已仔细阅读采购文件所有内容，并对采购文件所有条款均无异议。</w:t>
      </w:r>
    </w:p>
    <w:p w14:paraId="1E237F0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若上述承诺任何一条不能兑现，采购人有权取消我方成交资格。</w:t>
      </w:r>
    </w:p>
    <w:p w14:paraId="0F4576AF">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特此承诺</w:t>
      </w:r>
    </w:p>
    <w:p w14:paraId="5DF5D1C1">
      <w:pPr>
        <w:tabs>
          <w:tab w:val="left" w:pos="2035"/>
          <w:tab w:val="left" w:pos="2875"/>
          <w:tab w:val="left" w:pos="6420"/>
        </w:tabs>
        <w:adjustRightInd w:val="0"/>
        <w:snapToGrid w:val="0"/>
        <w:spacing w:before="159" w:line="360" w:lineRule="auto"/>
        <w:ind w:left="113" w:right="17"/>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名称</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（盖章）</w:t>
      </w:r>
    </w:p>
    <w:p w14:paraId="53B8831F">
      <w:pPr>
        <w:tabs>
          <w:tab w:val="left" w:pos="630"/>
        </w:tabs>
        <w:spacing w:line="360" w:lineRule="auto"/>
        <w:rPr>
          <w:rFonts w:hint="default"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128B34A4">
      <w:pPr>
        <w:pStyle w:val="4"/>
        <w:rPr>
          <w:rFonts w:hint="default" w:ascii="Times New Roman" w:hAnsi="Times New Roman" w:eastAsia="宋体" w:cs="Times New Roman"/>
          <w:color w:val="000000"/>
          <w:sz w:val="24"/>
          <w:szCs w:val="24"/>
        </w:rPr>
      </w:pPr>
      <w:bookmarkStart w:id="38" w:name="_Toc13447"/>
      <w:r>
        <w:rPr>
          <w:rFonts w:hint="default" w:ascii="Times New Roman" w:hAnsi="Times New Roman" w:eastAsia="宋体" w:cs="Times New Roman"/>
          <w:color w:val="000000"/>
          <w:sz w:val="24"/>
          <w:szCs w:val="24"/>
        </w:rPr>
        <w:t>附件</w:t>
      </w:r>
      <w:bookmarkEnd w:id="35"/>
      <w:r>
        <w:rPr>
          <w:rFonts w:hint="default" w:ascii="Times New Roman" w:hAnsi="Times New Roman" w:eastAsia="宋体" w:cs="Times New Roman"/>
          <w:color w:val="000000"/>
          <w:sz w:val="24"/>
          <w:szCs w:val="24"/>
        </w:rPr>
        <w:t>五</w:t>
      </w:r>
      <w:bookmarkEnd w:id="38"/>
    </w:p>
    <w:p w14:paraId="12F5CAC0">
      <w:pPr>
        <w:spacing w:before="156" w:beforeLines="50" w:after="156" w:afterLines="50" w:line="360" w:lineRule="auto"/>
        <w:ind w:firstLine="236" w:firstLineChars="98"/>
        <w:jc w:val="center"/>
        <w:rPr>
          <w:rFonts w:hint="default" w:ascii="Times New Roman" w:hAnsi="Times New Roman" w:eastAsia="宋体" w:cs="Times New Roman"/>
          <w:b/>
          <w:color w:val="000000"/>
          <w:sz w:val="24"/>
          <w:szCs w:val="28"/>
        </w:rPr>
      </w:pPr>
      <w:r>
        <w:rPr>
          <w:rFonts w:hint="default" w:ascii="Times New Roman" w:hAnsi="Times New Roman" w:eastAsia="宋体" w:cs="Times New Roman"/>
          <w:b/>
          <w:color w:val="000000"/>
          <w:sz w:val="24"/>
          <w:szCs w:val="28"/>
        </w:rPr>
        <w:t>其他文件</w:t>
      </w:r>
    </w:p>
    <w:p w14:paraId="0C066E14">
      <w:pPr>
        <w:spacing w:before="156" w:beforeLines="50" w:after="156" w:afterLines="50" w:line="360" w:lineRule="auto"/>
        <w:ind w:firstLine="235" w:firstLineChars="98"/>
        <w:jc w:val="center"/>
        <w:rPr>
          <w:rFonts w:hint="default" w:ascii="Times New Roman" w:hAnsi="Times New Roman" w:eastAsia="宋体" w:cs="Times New Roman"/>
          <w:color w:val="000000"/>
          <w:sz w:val="24"/>
          <w:szCs w:val="28"/>
        </w:rPr>
      </w:pPr>
    </w:p>
    <w:p w14:paraId="101A524A">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根据项目情况提供如下文件：</w:t>
      </w:r>
    </w:p>
    <w:p w14:paraId="48D78700">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1、售后服务措施及承诺</w:t>
      </w:r>
    </w:p>
    <w:p w14:paraId="7C02D623">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2、供应商认为需要提供的资料。</w:t>
      </w:r>
    </w:p>
    <w:p w14:paraId="3466C4AD">
      <w:pPr>
        <w:spacing w:line="360" w:lineRule="auto"/>
        <w:rPr>
          <w:rFonts w:hint="default" w:ascii="Times New Roman" w:hAnsi="Times New Roman" w:eastAsia="宋体" w:cs="Times New Roman"/>
          <w:color w:val="000000"/>
          <w:sz w:val="24"/>
          <w:szCs w:val="24"/>
        </w:rPr>
      </w:pPr>
    </w:p>
    <w:p w14:paraId="23C0A5A1">
      <w:pPr>
        <w:rPr>
          <w:rFonts w:hint="default" w:ascii="Times New Roman" w:hAnsi="Times New Roman" w:eastAsia="宋体" w:cs="Times New Roman"/>
          <w:color w:val="000000"/>
        </w:rPr>
      </w:pPr>
    </w:p>
    <w:p w14:paraId="20DEC647">
      <w:pPr>
        <w:rPr>
          <w:rFonts w:hint="default"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5DEEDD9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AEE8E3">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67B2401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2C8E"/>
    <w:rsid w:val="000439DB"/>
    <w:rsid w:val="00043EAA"/>
    <w:rsid w:val="00047BFA"/>
    <w:rsid w:val="00050909"/>
    <w:rsid w:val="000519C4"/>
    <w:rsid w:val="00052E85"/>
    <w:rsid w:val="000571F8"/>
    <w:rsid w:val="0006215B"/>
    <w:rsid w:val="0006441E"/>
    <w:rsid w:val="000664CC"/>
    <w:rsid w:val="00072F43"/>
    <w:rsid w:val="000750CD"/>
    <w:rsid w:val="000945FF"/>
    <w:rsid w:val="0009579C"/>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3A77"/>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444"/>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A6CD9"/>
    <w:rsid w:val="008B1074"/>
    <w:rsid w:val="008B3E23"/>
    <w:rsid w:val="008B4730"/>
    <w:rsid w:val="008B614A"/>
    <w:rsid w:val="008C03BA"/>
    <w:rsid w:val="008C2822"/>
    <w:rsid w:val="008D0DEE"/>
    <w:rsid w:val="008D26A6"/>
    <w:rsid w:val="008D48A8"/>
    <w:rsid w:val="008E17EA"/>
    <w:rsid w:val="008E4220"/>
    <w:rsid w:val="008E6348"/>
    <w:rsid w:val="009002DF"/>
    <w:rsid w:val="00905B85"/>
    <w:rsid w:val="00905E4E"/>
    <w:rsid w:val="009126D0"/>
    <w:rsid w:val="009173E8"/>
    <w:rsid w:val="009255D8"/>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134C"/>
    <w:rsid w:val="00A5789A"/>
    <w:rsid w:val="00A6269F"/>
    <w:rsid w:val="00A6311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AE61DC4"/>
    <w:rsid w:val="0BA81D66"/>
    <w:rsid w:val="0C0629C4"/>
    <w:rsid w:val="0C08464D"/>
    <w:rsid w:val="0C196610"/>
    <w:rsid w:val="0C1C7E18"/>
    <w:rsid w:val="0C480CD6"/>
    <w:rsid w:val="0C674BBA"/>
    <w:rsid w:val="0C6D4DA9"/>
    <w:rsid w:val="0CA11DC5"/>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A420AE"/>
    <w:rsid w:val="20AC0F62"/>
    <w:rsid w:val="212631EB"/>
    <w:rsid w:val="214A01DA"/>
    <w:rsid w:val="226A4691"/>
    <w:rsid w:val="22B20386"/>
    <w:rsid w:val="22C34BFF"/>
    <w:rsid w:val="22D67401"/>
    <w:rsid w:val="244514B2"/>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C3F4006"/>
    <w:rsid w:val="6CD57DA9"/>
    <w:rsid w:val="6D3C7A35"/>
    <w:rsid w:val="6D5817FA"/>
    <w:rsid w:val="6D777986"/>
    <w:rsid w:val="6E1F40EF"/>
    <w:rsid w:val="6E22598D"/>
    <w:rsid w:val="6EA77C40"/>
    <w:rsid w:val="6F047284"/>
    <w:rsid w:val="6FC22B43"/>
    <w:rsid w:val="6FF137F8"/>
    <w:rsid w:val="6FFB46E7"/>
    <w:rsid w:val="705169D2"/>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21</Pages>
  <Words>7062</Words>
  <Characters>7324</Characters>
  <Lines>61</Lines>
  <Paragraphs>17</Paragraphs>
  <TotalTime>6</TotalTime>
  <ScaleCrop>false</ScaleCrop>
  <LinksUpToDate>false</LinksUpToDate>
  <CharactersWithSpaces>7619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2025-07-30T08:19:00Z</dcterms:created>
  <dc:creator>Administrator</dc:creator>
  <cp:lastModifiedBy>Doris</cp:lastModifiedBy>
  <cp:lastPrinted>2016-04-21T07:25:00Z</cp:lastPrinted>
  <dcterms:modified xsi:type="dcterms:W3CDTF">2025-08-06T08:57:59Z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