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80CD0">
      <w:pPr>
        <w:pStyle w:val="31"/>
        <w:rPr>
          <w:rFonts w:hint="eastAsia"/>
        </w:rPr>
      </w:pPr>
    </w:p>
    <w:p w14:paraId="73D032A5">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合肥综合性科学中心环境研究院高精度电流源</w:t>
      </w:r>
      <w:r>
        <w:rPr>
          <w:rFonts w:ascii="宋体" w:hAnsi="宋体" w:eastAsia="宋体" w:cs="宋体"/>
          <w:bCs/>
          <w:sz w:val="48"/>
          <w:szCs w:val="48"/>
        </w:rPr>
        <w:t>采购</w:t>
      </w:r>
    </w:p>
    <w:p w14:paraId="1533CECB">
      <w:pPr>
        <w:widowControl/>
        <w:spacing w:line="276" w:lineRule="auto"/>
        <w:jc w:val="center"/>
        <w:rPr>
          <w:rFonts w:hint="eastAsia" w:ascii="宋体" w:hAnsi="宋体" w:eastAsia="宋体" w:cs="宋体"/>
          <w:b/>
          <w:sz w:val="72"/>
          <w:szCs w:val="72"/>
        </w:rPr>
      </w:pPr>
    </w:p>
    <w:p w14:paraId="7F90F61E">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竞争性磋商文件</w:t>
      </w:r>
    </w:p>
    <w:p w14:paraId="773EDBD3">
      <w:pPr>
        <w:pStyle w:val="79"/>
        <w:spacing w:line="360" w:lineRule="auto"/>
        <w:rPr>
          <w:rFonts w:hint="eastAsia" w:hAnsi="宋体" w:eastAsia="宋体" w:cs="宋体"/>
        </w:rPr>
      </w:pPr>
    </w:p>
    <w:p w14:paraId="41842277">
      <w:pPr>
        <w:pStyle w:val="79"/>
        <w:spacing w:line="360" w:lineRule="auto"/>
        <w:rPr>
          <w:rFonts w:hint="eastAsia" w:hAnsi="宋体" w:eastAsia="宋体" w:cs="宋体"/>
        </w:rPr>
      </w:pPr>
    </w:p>
    <w:p w14:paraId="052B0FF8">
      <w:pPr>
        <w:pStyle w:val="79"/>
        <w:spacing w:line="360" w:lineRule="auto"/>
        <w:rPr>
          <w:rFonts w:hint="eastAsia" w:hAnsi="宋体" w:eastAsia="宋体" w:cs="宋体"/>
        </w:rPr>
      </w:pPr>
    </w:p>
    <w:p w14:paraId="60103D50">
      <w:pPr>
        <w:pStyle w:val="79"/>
        <w:spacing w:line="360" w:lineRule="auto"/>
        <w:rPr>
          <w:rFonts w:hint="eastAsia" w:hAnsi="宋体" w:eastAsia="宋体" w:cs="宋体"/>
        </w:rPr>
      </w:pPr>
    </w:p>
    <w:p w14:paraId="6A0D03F2">
      <w:pPr>
        <w:widowControl/>
        <w:rPr>
          <w:rFonts w:hint="eastAsia" w:ascii="宋体" w:hAnsi="宋体" w:eastAsia="宋体" w:cs="宋体"/>
          <w:b/>
          <w:kern w:val="0"/>
          <w:sz w:val="28"/>
        </w:rPr>
      </w:pPr>
    </w:p>
    <w:p w14:paraId="105D4B9C">
      <w:pPr>
        <w:widowControl/>
        <w:rPr>
          <w:rFonts w:hint="eastAsia" w:ascii="宋体" w:hAnsi="宋体" w:eastAsia="宋体" w:cs="宋体"/>
          <w:b/>
          <w:kern w:val="0"/>
          <w:sz w:val="28"/>
        </w:rPr>
      </w:pPr>
    </w:p>
    <w:p w14:paraId="662A5A57">
      <w:pPr>
        <w:widowControl/>
        <w:rPr>
          <w:rFonts w:hint="eastAsia" w:ascii="宋体" w:hAnsi="宋体" w:eastAsia="宋体" w:cs="宋体"/>
          <w:b/>
          <w:kern w:val="0"/>
          <w:sz w:val="28"/>
        </w:rPr>
      </w:pPr>
    </w:p>
    <w:p w14:paraId="01D89E11">
      <w:pPr>
        <w:widowControl/>
        <w:rPr>
          <w:rFonts w:hint="eastAsia" w:ascii="宋体" w:hAnsi="宋体" w:eastAsia="宋体" w:cs="宋体"/>
          <w:b/>
          <w:kern w:val="0"/>
          <w:sz w:val="28"/>
        </w:rPr>
      </w:pPr>
    </w:p>
    <w:p w14:paraId="6E349936">
      <w:pPr>
        <w:widowControl/>
        <w:rPr>
          <w:rFonts w:hint="eastAsia" w:ascii="宋体" w:hAnsi="宋体" w:eastAsia="宋体" w:cs="宋体"/>
          <w:b/>
          <w:kern w:val="0"/>
          <w:sz w:val="28"/>
        </w:rPr>
      </w:pPr>
    </w:p>
    <w:p w14:paraId="72E69ECF">
      <w:pPr>
        <w:widowControl/>
        <w:rPr>
          <w:rFonts w:hint="eastAsia" w:ascii="宋体" w:hAnsi="宋体" w:eastAsia="宋体" w:cs="宋体"/>
          <w:b/>
          <w:kern w:val="0"/>
          <w:sz w:val="28"/>
        </w:rPr>
      </w:pPr>
    </w:p>
    <w:p w14:paraId="1467553A">
      <w:pPr>
        <w:pStyle w:val="30"/>
        <w:rPr>
          <w:rFonts w:hint="eastAsia"/>
        </w:rPr>
      </w:pPr>
    </w:p>
    <w:p w14:paraId="5B3D4672">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58C45BFA">
      <w:pPr>
        <w:jc w:val="center"/>
        <w:rPr>
          <w:rFonts w:hint="eastAsia" w:ascii="宋体" w:hAnsi="宋体" w:eastAsia="宋体" w:cs="宋体"/>
        </w:rPr>
      </w:pPr>
      <w:r>
        <w:rPr>
          <w:rFonts w:hint="eastAsia" w:ascii="宋体" w:hAnsi="宋体" w:eastAsia="宋体" w:cs="宋体"/>
          <w:bCs/>
          <w:kern w:val="0"/>
          <w:sz w:val="32"/>
          <w:szCs w:val="21"/>
        </w:rPr>
        <w:t>2026年</w:t>
      </w:r>
      <w:r>
        <w:rPr>
          <w:rFonts w:hint="eastAsia" w:ascii="宋体" w:hAnsi="宋体" w:eastAsia="宋体" w:cs="宋体"/>
          <w:bCs/>
          <w:kern w:val="0"/>
          <w:sz w:val="32"/>
          <w:szCs w:val="21"/>
          <w:lang w:val="en-US" w:eastAsia="zh-CN"/>
        </w:rPr>
        <w:t>5</w:t>
      </w:r>
      <w:r>
        <w:rPr>
          <w:rFonts w:hint="eastAsia" w:ascii="宋体" w:hAnsi="宋体" w:eastAsia="宋体" w:cs="宋体"/>
          <w:bCs/>
          <w:kern w:val="0"/>
          <w:sz w:val="32"/>
          <w:szCs w:val="21"/>
        </w:rPr>
        <w:t>月</w:t>
      </w:r>
      <w:r>
        <w:rPr>
          <w:rFonts w:hint="eastAsia" w:ascii="宋体" w:hAnsi="宋体" w:eastAsia="宋体" w:cs="宋体"/>
          <w:bCs/>
          <w:kern w:val="0"/>
          <w:sz w:val="32"/>
          <w:szCs w:val="21"/>
          <w:lang w:val="en-US" w:eastAsia="zh-CN"/>
        </w:rPr>
        <w:t>13</w:t>
      </w:r>
      <w:r>
        <w:rPr>
          <w:rFonts w:hint="eastAsia" w:ascii="宋体" w:hAnsi="宋体" w:eastAsia="宋体" w:cs="宋体"/>
          <w:bCs/>
          <w:kern w:val="0"/>
          <w:sz w:val="32"/>
          <w:szCs w:val="21"/>
        </w:rPr>
        <w:t>日</w:t>
      </w:r>
      <w:r>
        <w:rPr>
          <w:rFonts w:hint="eastAsia" w:ascii="宋体" w:hAnsi="宋体" w:eastAsia="宋体" w:cs="宋体"/>
          <w:b/>
          <w:color w:val="000000"/>
          <w:sz w:val="24"/>
          <w:szCs w:val="24"/>
        </w:rPr>
        <w:br w:type="page"/>
      </w:r>
    </w:p>
    <w:p w14:paraId="00097A7D">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目  录</w:t>
      </w:r>
    </w:p>
    <w:p w14:paraId="06ACB9C6">
      <w:pPr>
        <w:jc w:val="center"/>
        <w:rPr>
          <w:rFonts w:hint="eastAsia" w:ascii="宋体" w:hAnsi="宋体" w:eastAsia="宋体" w:cs="宋体"/>
          <w:b/>
          <w:color w:val="000000"/>
          <w:sz w:val="24"/>
          <w:szCs w:val="24"/>
        </w:rPr>
      </w:pPr>
    </w:p>
    <w:p w14:paraId="2B5F826D">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A1B5827">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11752E">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C95B92">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CAE587">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3D43EB0">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1</w:t>
      </w:r>
    </w:p>
    <w:p w14:paraId="3075CD31">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4D8FF7">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498D54A">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9D65423">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363199264"/>
      <w:bookmarkStart w:id="1" w:name="_Toc216158623"/>
      <w:r>
        <w:rPr>
          <w:rFonts w:hint="eastAsia" w:ascii="宋体" w:hAnsi="宋体" w:eastAsia="宋体" w:cs="宋体"/>
          <w:color w:val="000000"/>
          <w:sz w:val="24"/>
          <w:szCs w:val="24"/>
        </w:rPr>
        <w:br w:type="page"/>
      </w:r>
    </w:p>
    <w:bookmarkEnd w:id="0"/>
    <w:bookmarkEnd w:id="1"/>
    <w:p w14:paraId="5E66BB46">
      <w:pPr>
        <w:pStyle w:val="2"/>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磋商公告</w:t>
      </w:r>
      <w:bookmarkEnd w:id="2"/>
    </w:p>
    <w:p w14:paraId="66B1E589">
      <w:pPr>
        <w:pStyle w:val="91"/>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“高精度电流源采购”项目</w:t>
      </w:r>
      <w:r>
        <w:rPr>
          <w:rFonts w:hint="eastAsia" w:ascii="宋体" w:hAnsi="宋体" w:eastAsia="宋体" w:cs="宋体"/>
          <w:szCs w:val="24"/>
        </w:rPr>
        <w:t>进行竞争性磋商采购，欢迎具备条件的供应商递交响应文件。</w:t>
      </w:r>
    </w:p>
    <w:bookmarkEnd w:id="3"/>
    <w:p w14:paraId="7780D7CB">
      <w:pPr>
        <w:numPr>
          <w:ilvl w:val="0"/>
          <w:numId w:val="2"/>
        </w:num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项目名称及内容</w:t>
      </w:r>
    </w:p>
    <w:p w14:paraId="41702DEA">
      <w:pPr>
        <w:numPr>
          <w:numId w:val="0"/>
        </w:num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079E541C">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600D7170">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rPr>
      </w:pPr>
      <w:r>
        <w:rPr>
          <w:rFonts w:hint="eastAsia" w:ascii="宋体" w:hAnsi="宋体" w:eastAsia="宋体" w:cs="宋体"/>
          <w:kern w:val="0"/>
          <w:sz w:val="24"/>
          <w:szCs w:val="24"/>
        </w:rPr>
        <w:t>3、项目名称：合肥综合性科学中心环境研究院高精度电流源采购</w:t>
      </w:r>
    </w:p>
    <w:p w14:paraId="054909F2">
      <w:pPr>
        <w:autoSpaceDE w:val="0"/>
        <w:autoSpaceDN w:val="0"/>
        <w:adjustRightInd w:val="0"/>
        <w:snapToGrid w:val="0"/>
        <w:spacing w:line="360" w:lineRule="auto"/>
        <w:ind w:firstLine="468" w:firstLineChars="195"/>
        <w:jc w:val="both"/>
        <w:rPr>
          <w:rFonts w:hint="eastAsia" w:ascii="宋体" w:hAnsi="宋体" w:eastAsia="宋体" w:cs="宋体"/>
          <w:kern w:val="0"/>
          <w:sz w:val="24"/>
          <w:szCs w:val="24"/>
        </w:rPr>
      </w:pPr>
      <w:r>
        <w:rPr>
          <w:rFonts w:hint="eastAsia" w:ascii="宋体" w:hAnsi="宋体" w:eastAsia="宋体" w:cs="宋体"/>
          <w:kern w:val="0"/>
          <w:sz w:val="24"/>
          <w:szCs w:val="24"/>
        </w:rPr>
        <w:t>4、采购内容：</w:t>
      </w:r>
      <w:r>
        <w:rPr>
          <w:rFonts w:ascii="宋体" w:hAnsi="宋体" w:eastAsia="宋体" w:cs="宋体"/>
          <w:kern w:val="0"/>
          <w:sz w:val="24"/>
          <w:szCs w:val="24"/>
        </w:rPr>
        <w:t>合肥综合性科学中心环境研究院</w:t>
      </w:r>
      <w:r>
        <w:rPr>
          <w:rFonts w:hint="eastAsia" w:ascii="宋体" w:hAnsi="宋体" w:eastAsia="宋体" w:cs="宋体"/>
          <w:kern w:val="0"/>
          <w:sz w:val="24"/>
          <w:szCs w:val="24"/>
        </w:rPr>
        <w:t>高精度电流源</w:t>
      </w:r>
      <w:r>
        <w:rPr>
          <w:rFonts w:ascii="宋体" w:hAnsi="宋体" w:eastAsia="宋体" w:cs="宋体"/>
          <w:kern w:val="0"/>
          <w:sz w:val="24"/>
          <w:szCs w:val="24"/>
        </w:rPr>
        <w:t>采购项目，需采购</w:t>
      </w:r>
      <w:r>
        <w:rPr>
          <w:rFonts w:hint="eastAsia" w:ascii="宋体" w:hAnsi="宋体" w:eastAsia="宋体" w:cs="宋体"/>
          <w:kern w:val="0"/>
          <w:sz w:val="24"/>
          <w:szCs w:val="24"/>
        </w:rPr>
        <w:t>高精度电流源</w:t>
      </w:r>
      <w:r>
        <w:rPr>
          <w:rFonts w:ascii="宋体" w:hAnsi="宋体" w:eastAsia="宋体" w:cs="宋体"/>
          <w:kern w:val="0"/>
          <w:sz w:val="24"/>
          <w:szCs w:val="24"/>
        </w:rPr>
        <w:t>，</w:t>
      </w:r>
      <w:r>
        <w:rPr>
          <w:rFonts w:hint="eastAsia" w:ascii="宋体" w:hAnsi="宋体" w:eastAsia="宋体" w:cs="宋体"/>
          <w:kern w:val="0"/>
          <w:sz w:val="24"/>
          <w:szCs w:val="24"/>
        </w:rPr>
        <w:t>数量1套，该设备一方面可为自研采集卡、前置放大电路提供标准低至nA级别的电流源输入，另一方面可以给探测器提供适合的电流偏置，是保障光谱信号高信噪比与测量重复性的关键。</w:t>
      </w:r>
      <w:r>
        <w:rPr>
          <w:rFonts w:ascii="宋体" w:hAnsi="宋体" w:eastAsia="宋体" w:cs="宋体"/>
          <w:kern w:val="0"/>
          <w:sz w:val="24"/>
          <w:szCs w:val="24"/>
        </w:rPr>
        <w:t>具体详见采购需求</w:t>
      </w:r>
      <w:r>
        <w:rPr>
          <w:rFonts w:hint="eastAsia" w:ascii="宋体" w:hAnsi="宋体" w:eastAsia="宋体" w:cs="宋体"/>
          <w:kern w:val="0"/>
          <w:sz w:val="24"/>
          <w:szCs w:val="24"/>
        </w:rPr>
        <w:t>。</w:t>
      </w:r>
    </w:p>
    <w:p w14:paraId="04D112D8">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63CC910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39E3B77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w:t>
      </w:r>
      <w:r>
        <w:rPr>
          <w:rFonts w:hint="eastAsia" w:ascii="宋体" w:hAnsi="宋体" w:eastAsia="宋体" w:cs="宋体"/>
          <w:sz w:val="24"/>
          <w:szCs w:val="24"/>
          <w:lang w:val="en-US" w:eastAsia="zh-CN"/>
        </w:rPr>
        <w:t>5</w:t>
      </w:r>
      <w:r>
        <w:rPr>
          <w:rFonts w:hint="eastAsia" w:ascii="宋体" w:hAnsi="宋体" w:eastAsia="宋体" w:cs="宋体"/>
          <w:sz w:val="24"/>
          <w:szCs w:val="24"/>
        </w:rPr>
        <w:t>6）自行下载采购文件。</w:t>
      </w:r>
    </w:p>
    <w:p w14:paraId="700243D8">
      <w:pPr>
        <w:pStyle w:val="15"/>
        <w:spacing w:line="360" w:lineRule="auto"/>
        <w:ind w:left="216" w:leftChars="103" w:firstLine="240" w:firstLineChars="100"/>
        <w:rPr>
          <w:rFonts w:hint="eastAsia" w:hAnsi="宋体" w:eastAsia="宋体" w:cs="宋体"/>
          <w:sz w:val="24"/>
          <w:szCs w:val="24"/>
          <w:highlight w:val="none"/>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highlight w:val="none"/>
        </w:rPr>
        <w:t>2026年5月</w:t>
      </w:r>
      <w:r>
        <w:rPr>
          <w:rFonts w:hint="eastAsia" w:hAnsi="宋体" w:eastAsia="宋体" w:cs="宋体"/>
          <w:sz w:val="24"/>
          <w:szCs w:val="24"/>
          <w:highlight w:val="none"/>
          <w:lang w:val="en-US" w:eastAsia="zh-CN"/>
        </w:rPr>
        <w:t>25</w:t>
      </w:r>
      <w:r>
        <w:rPr>
          <w:rFonts w:hint="eastAsia" w:hAnsi="宋体" w:eastAsia="宋体" w:cs="宋体"/>
          <w:sz w:val="24"/>
          <w:szCs w:val="24"/>
          <w:highlight w:val="none"/>
        </w:rPr>
        <w:t>日9：00（北京时间）</w:t>
      </w:r>
    </w:p>
    <w:p w14:paraId="21F199BA">
      <w:pPr>
        <w:pStyle w:val="15"/>
        <w:adjustRightInd w:val="0"/>
        <w:snapToGrid w:val="0"/>
        <w:spacing w:line="360" w:lineRule="auto"/>
        <w:ind w:left="216" w:leftChars="103" w:firstLine="240" w:firstLineChars="100"/>
        <w:rPr>
          <w:rFonts w:hint="eastAsia" w:hAnsi="宋体" w:eastAsia="宋体" w:cs="宋体"/>
          <w:sz w:val="24"/>
          <w:szCs w:val="24"/>
        </w:rPr>
      </w:pPr>
      <w:r>
        <w:rPr>
          <w:rFonts w:hint="eastAsia" w:hAnsi="宋体" w:eastAsia="宋体" w:cs="宋体"/>
          <w:sz w:val="24"/>
          <w:szCs w:val="24"/>
        </w:rPr>
        <w:t>3、响应文件递交：</w:t>
      </w:r>
    </w:p>
    <w:p w14:paraId="4CA3298B">
      <w:pPr>
        <w:pStyle w:val="15"/>
        <w:adjustRightInd w:val="0"/>
        <w:snapToGrid w:val="0"/>
        <w:spacing w:line="360" w:lineRule="auto"/>
        <w:ind w:left="216" w:leftChars="103" w:firstLine="240" w:firstLineChars="100"/>
        <w:rPr>
          <w:rFonts w:hint="eastAsia" w:hAnsi="宋体" w:eastAsia="宋体" w:cs="宋体"/>
          <w:sz w:val="24"/>
          <w:szCs w:val="24"/>
        </w:rPr>
      </w:pPr>
      <w:r>
        <w:rPr>
          <w:rFonts w:hint="eastAsia" w:hAnsi="宋体" w:eastAsia="宋体" w:cs="宋体"/>
          <w:sz w:val="24"/>
          <w:szCs w:val="24"/>
        </w:rPr>
        <w:t>递交地点：合肥市蜀山区湖光路电商园四期E栋</w:t>
      </w:r>
      <w:r>
        <w:rPr>
          <w:rFonts w:hint="eastAsia" w:hAnsi="宋体" w:eastAsia="宋体" w:cs="宋体"/>
          <w:sz w:val="24"/>
          <w:szCs w:val="24"/>
          <w:lang w:val="en-US" w:eastAsia="zh-CN"/>
        </w:rPr>
        <w:t>7</w:t>
      </w:r>
      <w:r>
        <w:rPr>
          <w:rFonts w:hint="eastAsia" w:hAnsi="宋体" w:eastAsia="宋体" w:cs="宋体"/>
          <w:sz w:val="24"/>
          <w:szCs w:val="24"/>
        </w:rPr>
        <w:t>楼</w:t>
      </w:r>
      <w:r>
        <w:rPr>
          <w:rFonts w:hint="eastAsia" w:hAnsi="宋体" w:eastAsia="宋体" w:cs="宋体"/>
          <w:sz w:val="24"/>
          <w:szCs w:val="24"/>
          <w:lang w:val="en-US" w:eastAsia="zh-CN"/>
        </w:rPr>
        <w:t>7</w:t>
      </w:r>
      <w:r>
        <w:rPr>
          <w:rFonts w:hint="eastAsia" w:hAnsi="宋体" w:eastAsia="宋体" w:cs="宋体"/>
          <w:sz w:val="24"/>
          <w:szCs w:val="24"/>
        </w:rPr>
        <w:t>07室</w:t>
      </w:r>
    </w:p>
    <w:p w14:paraId="2A7DA372">
      <w:pPr>
        <w:pStyle w:val="15"/>
        <w:adjustRightInd w:val="0"/>
        <w:snapToGrid w:val="0"/>
        <w:spacing w:line="360" w:lineRule="auto"/>
        <w:ind w:left="216" w:leftChars="103" w:firstLine="240" w:firstLineChars="100"/>
        <w:rPr>
          <w:rFonts w:hint="eastAsia" w:hAnsi="宋体" w:eastAsia="宋体" w:cs="宋体"/>
          <w:sz w:val="24"/>
          <w:szCs w:val="24"/>
        </w:rPr>
      </w:pPr>
      <w:r>
        <w:rPr>
          <w:rFonts w:hint="eastAsia" w:hAnsi="宋体" w:eastAsia="宋体" w:cs="宋体"/>
          <w:sz w:val="24"/>
          <w:szCs w:val="24"/>
        </w:rPr>
        <w:t xml:space="preserve">递交方式：供应商将密封完好的响应文件送达至或邮递至指定地点 </w:t>
      </w:r>
    </w:p>
    <w:p w14:paraId="30F4201C">
      <w:pPr>
        <w:pStyle w:val="15"/>
        <w:adjustRightInd w:val="0"/>
        <w:snapToGrid w:val="0"/>
        <w:spacing w:line="360" w:lineRule="auto"/>
        <w:ind w:left="216" w:leftChars="103" w:firstLine="241" w:firstLineChars="100"/>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2080A7E4">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02B5A7E1">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49530126">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2.单位负责人为同一人或者存在直接控股、管理关系的不同供应商，不得参加同一合同项下的采购活动；</w:t>
      </w:r>
    </w:p>
    <w:p w14:paraId="105FDFBB">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3.截至提交响应文件截止时间，供应商（不含其不具有独立法人资格的分支机构）存在下列有效情形之一的，其响应文件按无效处理。</w:t>
      </w:r>
    </w:p>
    <w:p w14:paraId="4916C301">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0943CE70">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095366B2">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5F97837E">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529C67E4">
      <w:pPr>
        <w:autoSpaceDE w:val="0"/>
        <w:autoSpaceDN w:val="0"/>
        <w:adjustRightInd w:val="0"/>
        <w:snapToGrid w:val="0"/>
        <w:spacing w:line="360" w:lineRule="auto"/>
        <w:ind w:firstLine="458" w:firstLineChars="191"/>
        <w:outlineLvl w:val="1"/>
        <w:rPr>
          <w:rFonts w:hint="eastAsia" w:ascii="宋体" w:hAnsi="宋体" w:eastAsia="宋体" w:cs="宋体"/>
          <w:sz w:val="24"/>
          <w:szCs w:val="24"/>
        </w:rPr>
      </w:pPr>
      <w:r>
        <w:rPr>
          <w:rFonts w:hint="eastAsia" w:ascii="宋体" w:hAnsi="宋体" w:eastAsia="宋体" w:cs="宋体"/>
          <w:bCs/>
          <w:sz w:val="24"/>
          <w:szCs w:val="24"/>
        </w:rPr>
        <w:t>4.本项目不接受联合体响应。</w:t>
      </w:r>
    </w:p>
    <w:p w14:paraId="554A7DFA">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1C45EC6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ascii="宋体" w:hAnsi="宋体" w:eastAsia="宋体" w:cs="宋体"/>
          <w:sz w:val="24"/>
          <w:szCs w:val="24"/>
        </w:rPr>
        <w:t>联系人：</w:t>
      </w:r>
      <w:r>
        <w:rPr>
          <w:rFonts w:hint="eastAsia" w:ascii="宋体" w:hAnsi="宋体" w:eastAsia="宋体" w:cs="宋体"/>
          <w:sz w:val="24"/>
          <w:szCs w:val="24"/>
          <w:lang w:val="en-US" w:eastAsia="zh-CN"/>
        </w:rPr>
        <w:t>吴</w:t>
      </w:r>
      <w:r>
        <w:rPr>
          <w:rFonts w:ascii="宋体" w:hAnsi="宋体" w:eastAsia="宋体" w:cs="宋体"/>
          <w:sz w:val="24"/>
          <w:szCs w:val="24"/>
        </w:rPr>
        <w:t>老师</w:t>
      </w:r>
    </w:p>
    <w:p w14:paraId="418AD168">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ascii="宋体" w:hAnsi="宋体" w:eastAsia="宋体" w:cs="宋体"/>
          <w:sz w:val="24"/>
          <w:szCs w:val="24"/>
        </w:rPr>
        <w:t>联系电话：</w:t>
      </w:r>
      <w:r>
        <w:rPr>
          <w:rFonts w:hint="eastAsia" w:ascii="宋体" w:hAnsi="宋体" w:eastAsia="宋体" w:cs="宋体"/>
          <w:sz w:val="24"/>
          <w:szCs w:val="24"/>
        </w:rPr>
        <w:t>13705519073</w:t>
      </w:r>
    </w:p>
    <w:p w14:paraId="0590602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ascii="宋体" w:hAnsi="宋体" w:eastAsia="宋体" w:cs="宋体"/>
          <w:sz w:val="24"/>
          <w:szCs w:val="24"/>
        </w:rPr>
        <w:t>电子邮箱：</w:t>
      </w:r>
      <w:r>
        <w:rPr>
          <w:rFonts w:hint="eastAsia" w:ascii="宋体" w:hAnsi="宋体" w:eastAsia="宋体" w:cs="宋体"/>
          <w:sz w:val="24"/>
          <w:szCs w:val="24"/>
        </w:rPr>
        <w:t>whr.123@163.com</w:t>
      </w:r>
    </w:p>
    <w:p w14:paraId="79E7F5C7">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52CCD571">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综合评分法。</w:t>
      </w:r>
    </w:p>
    <w:p w14:paraId="17253D8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0AB5FF9F">
      <w:pPr>
        <w:pStyle w:val="15"/>
        <w:adjustRightInd w:val="0"/>
        <w:snapToGrid w:val="0"/>
        <w:spacing w:line="360" w:lineRule="auto"/>
        <w:ind w:firstLine="458" w:firstLineChars="191"/>
        <w:rPr>
          <w:rFonts w:hint="eastAsia" w:hAnsi="宋体" w:eastAsia="宋体" w:cs="宋体"/>
          <w:sz w:val="24"/>
          <w:szCs w:val="24"/>
        </w:rPr>
      </w:pPr>
      <w:r>
        <w:rPr>
          <w:rFonts w:hint="eastAsia" w:hAnsi="宋体" w:eastAsia="宋体" w:cs="宋体"/>
          <w:sz w:val="24"/>
          <w:szCs w:val="24"/>
        </w:rPr>
        <w:t>1、供应商在采购响应过程中有任何疑问或问题，请直接与联系人联系。</w:t>
      </w:r>
    </w:p>
    <w:p w14:paraId="031C243F">
      <w:pPr>
        <w:pStyle w:val="15"/>
        <w:adjustRightInd w:val="0"/>
        <w:snapToGrid w:val="0"/>
        <w:spacing w:line="360" w:lineRule="auto"/>
        <w:ind w:firstLine="458" w:firstLineChars="191"/>
        <w:rPr>
          <w:rFonts w:hint="eastAsia" w:hAnsi="宋体" w:eastAsia="宋体" w:cs="宋体"/>
          <w:sz w:val="24"/>
          <w:szCs w:val="24"/>
        </w:rPr>
      </w:pPr>
      <w:bookmarkStart w:id="65" w:name="_GoBack"/>
      <w:bookmarkEnd w:id="65"/>
      <w:r>
        <w:rPr>
          <w:rFonts w:hint="eastAsia" w:hAnsi="宋体" w:eastAsia="宋体" w:cs="宋体"/>
          <w:sz w:val="24"/>
          <w:szCs w:val="24"/>
        </w:rPr>
        <w:t>2、请供应商于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50A2A884">
      <w:pPr>
        <w:spacing w:line="360" w:lineRule="auto"/>
        <w:jc w:val="left"/>
        <w:rPr>
          <w:rFonts w:hint="eastAsia" w:ascii="宋体" w:hAnsi="宋体" w:eastAsia="宋体" w:cs="宋体"/>
          <w:bCs/>
          <w:kern w:val="0"/>
          <w:sz w:val="28"/>
          <w:szCs w:val="28"/>
        </w:rPr>
        <w:sectPr>
          <w:headerReference r:id="rId5" w:type="default"/>
          <w:footerReference r:id="rId6" w:type="default"/>
          <w:footnotePr>
            <w:numRestart w:val="eachPage"/>
          </w:footnotePr>
          <w:pgSz w:w="11907" w:h="16840"/>
          <w:pgMar w:top="1985" w:right="1418" w:bottom="1985" w:left="1418" w:header="1361" w:footer="850" w:gutter="0"/>
          <w:pgNumType w:start="1"/>
          <w:cols w:space="720" w:num="1"/>
          <w:docGrid w:linePitch="286" w:charSpace="0"/>
        </w:sectPr>
      </w:pPr>
    </w:p>
    <w:p w14:paraId="0B27BD94">
      <w:pPr>
        <w:pStyle w:val="2"/>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2DC4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0EA08047">
            <w:pPr>
              <w:spacing w:line="440" w:lineRule="exact"/>
              <w:jc w:val="center"/>
              <w:rPr>
                <w:rFonts w:hint="eastAsia"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3E65EF65">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679DDA18">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25A2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34393C">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6484B5D8">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524113D5">
            <w:pPr>
              <w:spacing w:line="440" w:lineRule="exact"/>
              <w:jc w:val="left"/>
              <w:rPr>
                <w:rFonts w:hint="eastAsia" w:ascii="宋体" w:hAnsi="宋体" w:eastAsia="宋体" w:cs="宋体"/>
                <w:sz w:val="24"/>
              </w:rPr>
            </w:pPr>
            <w:r>
              <w:rPr>
                <w:rFonts w:hint="eastAsia" w:ascii="宋体" w:hAnsi="宋体" w:eastAsia="宋体" w:cs="宋体"/>
                <w:kern w:val="0"/>
                <w:sz w:val="24"/>
                <w:szCs w:val="24"/>
              </w:rPr>
              <w:t>合肥综合性科学中心环境研究院</w:t>
            </w:r>
          </w:p>
        </w:tc>
      </w:tr>
      <w:tr w14:paraId="5AB9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D370C32">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3DBB9EB">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4F7871F8">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详见磋商公告</w:t>
            </w:r>
          </w:p>
        </w:tc>
      </w:tr>
      <w:tr w14:paraId="61E2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807FB4B">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35402AF6">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9BCFA7A">
            <w:pPr>
              <w:spacing w:line="440" w:lineRule="exact"/>
              <w:jc w:val="left"/>
              <w:rPr>
                <w:rFonts w:hint="eastAsia" w:ascii="宋体" w:hAnsi="宋体" w:eastAsia="宋体" w:cs="宋体"/>
                <w:sz w:val="24"/>
                <w:u w:val="single"/>
              </w:rPr>
            </w:pPr>
            <w:r>
              <w:rPr>
                <w:rFonts w:hint="eastAsia" w:ascii="宋体" w:hAnsi="宋体" w:eastAsia="宋体" w:cs="宋体"/>
                <w:sz w:val="24"/>
              </w:rPr>
              <w:t>详见磋商公告</w:t>
            </w:r>
          </w:p>
        </w:tc>
      </w:tr>
      <w:tr w14:paraId="016E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96860B4">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452B4F3">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3F4CD22">
            <w:pPr>
              <w:spacing w:line="440" w:lineRule="exact"/>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1.2</w:t>
            </w:r>
            <w:r>
              <w:rPr>
                <w:rFonts w:hint="eastAsia" w:ascii="宋体" w:hAnsi="宋体" w:eastAsia="宋体" w:cs="宋体"/>
                <w:sz w:val="24"/>
              </w:rPr>
              <w:t>万元</w:t>
            </w:r>
          </w:p>
        </w:tc>
      </w:tr>
      <w:tr w14:paraId="1D21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14FE84A">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18F223E">
            <w:pPr>
              <w:spacing w:line="440" w:lineRule="exact"/>
              <w:jc w:val="center"/>
              <w:rPr>
                <w:rFonts w:hint="eastAsia" w:ascii="宋体" w:hAnsi="宋体" w:eastAsia="宋体" w:cs="宋体"/>
                <w:sz w:val="24"/>
              </w:rPr>
            </w:pPr>
            <w:r>
              <w:rPr>
                <w:rFonts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264B92F">
            <w:pPr>
              <w:spacing w:line="440" w:lineRule="exact"/>
              <w:rPr>
                <w:rFonts w:hint="eastAsia" w:ascii="宋体" w:hAnsi="宋体" w:eastAsia="宋体" w:cs="宋体"/>
                <w:sz w:val="24"/>
              </w:rPr>
            </w:pPr>
            <w:r>
              <w:rPr>
                <w:rFonts w:ascii="宋体" w:hAnsi="宋体" w:eastAsia="宋体" w:cs="宋体"/>
                <w:sz w:val="24"/>
              </w:rPr>
              <w:t>合同签订后，接采购人通</w:t>
            </w:r>
            <w:r>
              <w:rPr>
                <w:rFonts w:hint="eastAsia" w:ascii="宋体" w:hAnsi="宋体" w:eastAsia="宋体" w:cs="宋体"/>
                <w:sz w:val="24"/>
                <w:lang w:val="en-US" w:eastAsia="zh-CN"/>
              </w:rPr>
              <w:t>知60</w:t>
            </w:r>
            <w:r>
              <w:rPr>
                <w:rFonts w:ascii="宋体" w:hAnsi="宋体" w:eastAsia="宋体" w:cs="宋体"/>
                <w:sz w:val="24"/>
              </w:rPr>
              <w:t>日历天内完成交货、安装、调试、验收合格并交付使用。</w:t>
            </w:r>
          </w:p>
        </w:tc>
      </w:tr>
      <w:tr w14:paraId="51D3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E7263B7">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25681948">
            <w:pPr>
              <w:spacing w:line="440" w:lineRule="exact"/>
              <w:jc w:val="center"/>
              <w:rPr>
                <w:rFonts w:hint="eastAsia" w:ascii="宋体" w:hAnsi="宋体" w:eastAsia="宋体" w:cs="宋体"/>
                <w:sz w:val="24"/>
              </w:rPr>
            </w:pPr>
            <w:r>
              <w:rPr>
                <w:rFonts w:hint="eastAsia" w:ascii="宋体" w:hAnsi="宋体" w:eastAsia="宋体" w:cs="宋体"/>
                <w:sz w:val="24"/>
              </w:rPr>
              <w:t>项目地点</w:t>
            </w:r>
          </w:p>
        </w:tc>
        <w:tc>
          <w:tcPr>
            <w:tcW w:w="6644" w:type="dxa"/>
            <w:tcBorders>
              <w:top w:val="single" w:color="auto" w:sz="4" w:space="0"/>
              <w:left w:val="single" w:color="auto" w:sz="4" w:space="0"/>
              <w:bottom w:val="single" w:color="auto" w:sz="4" w:space="0"/>
              <w:right w:val="single" w:color="auto" w:sz="4" w:space="0"/>
            </w:tcBorders>
            <w:vAlign w:val="center"/>
          </w:tcPr>
          <w:p w14:paraId="259EA2AB">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合肥市蜀山区湖光路电商园四期E楼，采购人</w:t>
            </w:r>
            <w:r>
              <w:rPr>
                <w:rFonts w:hint="eastAsia" w:ascii="宋体" w:hAnsi="宋体" w:eastAsia="宋体" w:cs="宋体"/>
                <w:sz w:val="24"/>
                <w:szCs w:val="24"/>
                <w:lang w:val="en-US" w:eastAsia="zh-CN"/>
              </w:rPr>
              <w:t>指</w:t>
            </w:r>
            <w:r>
              <w:rPr>
                <w:rFonts w:hint="eastAsia" w:ascii="宋体" w:hAnsi="宋体" w:eastAsia="宋体" w:cs="宋体"/>
                <w:sz w:val="24"/>
                <w:szCs w:val="24"/>
              </w:rPr>
              <w:t>定地点</w:t>
            </w:r>
          </w:p>
        </w:tc>
      </w:tr>
      <w:tr w14:paraId="7670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51CCAC">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2A25B428">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037D3BED">
            <w:pPr>
              <w:spacing w:line="440" w:lineRule="exact"/>
              <w:jc w:val="left"/>
              <w:rPr>
                <w:rFonts w:hint="eastAsia" w:ascii="宋体" w:hAnsi="宋体" w:eastAsia="宋体" w:cs="宋体"/>
                <w:sz w:val="24"/>
              </w:rPr>
            </w:pPr>
            <w:r>
              <w:rPr>
                <w:rFonts w:hint="eastAsia" w:ascii="宋体" w:hAnsi="宋体" w:eastAsia="宋体" w:cs="宋体"/>
                <w:sz w:val="24"/>
              </w:rPr>
              <w:t>达到验收合格标准</w:t>
            </w:r>
          </w:p>
        </w:tc>
      </w:tr>
      <w:tr w14:paraId="7415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8F59B1E">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614CC050">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587AA4E9">
            <w:pPr>
              <w:rPr>
                <w:rFonts w:hint="eastAsia" w:ascii="宋体" w:hAnsi="宋体" w:eastAsia="宋体" w:cs="宋体"/>
                <w:sz w:val="24"/>
              </w:rPr>
            </w:pPr>
            <w:r>
              <w:rPr>
                <w:rFonts w:hint="eastAsia" w:ascii="宋体" w:hAnsi="宋体" w:eastAsia="宋体" w:cs="宋体"/>
                <w:sz w:val="24"/>
              </w:rPr>
              <w:t>合同签订后支付签约合同价的30%，货物送至采购人指定地点并安装调试完成，经采购人验收合格后支付签约合同价的70%。</w:t>
            </w:r>
          </w:p>
        </w:tc>
      </w:tr>
      <w:tr w14:paraId="6863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45ECCC">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39A3C07">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EFDC45C">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47A1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ADC1B86">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2918C1F1">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35D5015C">
            <w:pPr>
              <w:spacing w:line="440" w:lineRule="exact"/>
              <w:rPr>
                <w:rFonts w:hint="eastAsia" w:ascii="宋体" w:hAnsi="宋体" w:eastAsia="宋体" w:cs="宋体"/>
                <w:sz w:val="24"/>
              </w:rPr>
            </w:pPr>
            <w:r>
              <w:rPr>
                <w:rFonts w:hint="eastAsia" w:ascii="宋体" w:hAnsi="宋体" w:eastAsia="宋体" w:cs="宋体"/>
                <w:sz w:val="24"/>
              </w:rPr>
              <w:t>无</w:t>
            </w:r>
          </w:p>
        </w:tc>
      </w:tr>
      <w:tr w14:paraId="191A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AEE532A">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13F92E0E">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968809D">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567B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7909EC8">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42282324">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18D8F6AB">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5788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5D1444A">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2835C338">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318F0A3F">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5D00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6B87DBE">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5EBC9FEA">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054FAF33">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530D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797B34A">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61C5CC7D">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C42B07F">
            <w:pPr>
              <w:numPr>
                <w:ilvl w:val="0"/>
                <w:numId w:val="3"/>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2579F738">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w:t>
            </w:r>
            <w:r>
              <w:rPr>
                <w:rFonts w:ascii="宋体" w:hAnsi="宋体" w:eastAsia="宋体" w:cs="宋体"/>
                <w:b/>
                <w:bCs/>
                <w:sz w:val="24"/>
              </w:rPr>
              <w:t>含</w:t>
            </w:r>
            <w:r>
              <w:rPr>
                <w:rFonts w:hint="eastAsia" w:ascii="宋体" w:hAnsi="宋体" w:eastAsia="宋体" w:cs="宋体"/>
                <w:b/>
                <w:bCs/>
                <w:sz w:val="24"/>
              </w:rPr>
              <w:t>光盘或U盘</w:t>
            </w:r>
            <w:r>
              <w:rPr>
                <w:rFonts w:ascii="宋体" w:hAnsi="宋体" w:eastAsia="宋体" w:cs="宋体"/>
                <w:b/>
                <w:bCs/>
                <w:sz w:val="24"/>
              </w:rPr>
              <w:t>电子版一份，须与纸质响应文件保持一致</w:t>
            </w:r>
            <w:r>
              <w:rPr>
                <w:rFonts w:hint="eastAsia" w:ascii="宋体" w:hAnsi="宋体" w:eastAsia="宋体" w:cs="宋体"/>
                <w:b/>
                <w:bCs/>
                <w:sz w:val="24"/>
              </w:rPr>
              <w:t>）</w:t>
            </w:r>
            <w:r>
              <w:rPr>
                <w:rFonts w:hint="eastAsia" w:ascii="宋体" w:hAnsi="宋体" w:eastAsia="宋体" w:cs="宋体"/>
                <w:sz w:val="24"/>
              </w:rPr>
              <w:t>。</w:t>
            </w:r>
          </w:p>
        </w:tc>
      </w:tr>
      <w:tr w14:paraId="45CA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4B98FD2">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6DCF5A41">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46C67031">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183C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17EB66E">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452943B2">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5B16E42C">
            <w:pPr>
              <w:spacing w:line="440" w:lineRule="exact"/>
              <w:jc w:val="left"/>
              <w:rPr>
                <w:rFonts w:hint="eastAsia" w:ascii="宋体" w:hAnsi="宋体" w:eastAsia="宋体" w:cs="宋体"/>
                <w:sz w:val="24"/>
              </w:rPr>
            </w:pPr>
            <w:r>
              <w:rPr>
                <w:rFonts w:hint="eastAsia" w:ascii="宋体" w:hAnsi="宋体" w:eastAsia="宋体" w:cs="宋体"/>
                <w:sz w:val="24"/>
                <w:szCs w:val="24"/>
              </w:rPr>
              <w:t>详见磋商公告</w:t>
            </w:r>
          </w:p>
        </w:tc>
      </w:tr>
      <w:tr w14:paraId="766D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0A846D">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3D87392B">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07A8EBDC">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w:t>
            </w:r>
            <w:r>
              <w:rPr>
                <w:rFonts w:hint="eastAsia" w:ascii="宋体" w:hAnsi="宋体" w:eastAsia="宋体" w:cs="宋体"/>
                <w:sz w:val="24"/>
                <w:lang w:val="en-US" w:eastAsia="zh-CN"/>
              </w:rPr>
              <w:t>7</w:t>
            </w:r>
            <w:r>
              <w:rPr>
                <w:rFonts w:hint="eastAsia" w:ascii="宋体" w:hAnsi="宋体" w:eastAsia="宋体" w:cs="宋体"/>
                <w:sz w:val="24"/>
              </w:rPr>
              <w:t>楼</w:t>
            </w:r>
            <w:r>
              <w:rPr>
                <w:rFonts w:hint="eastAsia" w:hAnsi="宋体" w:eastAsia="宋体" w:cs="宋体"/>
                <w:sz w:val="24"/>
                <w:szCs w:val="24"/>
                <w:lang w:val="en-US" w:eastAsia="zh-CN"/>
              </w:rPr>
              <w:t>7</w:t>
            </w:r>
            <w:r>
              <w:rPr>
                <w:rFonts w:hint="eastAsia" w:hAnsi="宋体" w:eastAsia="宋体" w:cs="宋体"/>
                <w:sz w:val="24"/>
                <w:szCs w:val="24"/>
              </w:rPr>
              <w:t>07室</w:t>
            </w:r>
          </w:p>
        </w:tc>
      </w:tr>
      <w:tr w14:paraId="5888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434797">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631E464B">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1B7B8E4E">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6E0EFEC1">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505029B3">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2E5C8DF9">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2FBF4A0C">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1980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66B3A65">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5AABF7C0">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124C7065">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w:t>
            </w:r>
            <w:r>
              <w:rPr>
                <w:rFonts w:hint="eastAsia" w:cs="仿宋" w:asciiTheme="majorEastAsia" w:hAnsiTheme="majorEastAsia" w:eastAsiaTheme="majorEastAsia"/>
                <w:sz w:val="24"/>
                <w:szCs w:val="24"/>
                <w:lang w:val="en-US" w:eastAsia="zh-CN"/>
              </w:rPr>
              <w:t>1</w:t>
            </w:r>
            <w:r>
              <w:rPr>
                <w:rFonts w:hint="eastAsia" w:cs="仿宋" w:asciiTheme="majorEastAsia" w:hAnsiTheme="majorEastAsia" w:eastAsiaTheme="majorEastAsia"/>
                <w:sz w:val="24"/>
                <w:szCs w:val="24"/>
              </w:rPr>
              <w:t>年。</w:t>
            </w:r>
          </w:p>
        </w:tc>
      </w:tr>
      <w:tr w14:paraId="1675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5C869D">
            <w:pPr>
              <w:spacing w:line="440" w:lineRule="exact"/>
              <w:jc w:val="center"/>
              <w:rPr>
                <w:rFonts w:hint="eastAsia" w:cs="仿宋" w:asciiTheme="majorEastAsia" w:hAnsiTheme="majorEastAsia" w:eastAsiaTheme="majorEastAsia"/>
                <w:sz w:val="24"/>
              </w:rPr>
            </w:pPr>
            <w:r>
              <w:rPr>
                <w:rFonts w:hint="eastAsia" w:cs="仿宋" w:asciiTheme="majorEastAsia" w:hAnsiTheme="majorEastAsia" w:eastAsiaTheme="majorEastAsia"/>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56A5238E">
            <w:pPr>
              <w:spacing w:line="440" w:lineRule="exact"/>
              <w:jc w:val="center"/>
              <w:rPr>
                <w:rFonts w:hint="eastAsia" w:ascii="宋体" w:hAnsi="宋体" w:eastAsia="宋体" w:cs="宋体"/>
                <w:sz w:val="24"/>
              </w:rPr>
            </w:pPr>
            <w:r>
              <w:rPr>
                <w:rFonts w:hint="eastAsia" w:ascii="宋体" w:hAnsi="宋体" w:eastAsia="宋体" w:cs="宋体"/>
                <w:sz w:val="24"/>
              </w:rPr>
              <w:t>确定提交最后报价的供应商</w:t>
            </w:r>
          </w:p>
        </w:tc>
        <w:tc>
          <w:tcPr>
            <w:tcW w:w="6644" w:type="dxa"/>
            <w:tcBorders>
              <w:top w:val="single" w:color="auto" w:sz="4" w:space="0"/>
              <w:left w:val="single" w:color="auto" w:sz="4" w:space="0"/>
              <w:bottom w:val="single" w:color="auto" w:sz="4" w:space="0"/>
              <w:right w:val="single" w:color="auto" w:sz="4" w:space="0"/>
            </w:tcBorders>
            <w:vAlign w:val="center"/>
          </w:tcPr>
          <w:p w14:paraId="1851D56E">
            <w:pPr>
              <w:spacing w:line="440" w:lineRule="exact"/>
              <w:jc w:val="left"/>
              <w:rPr>
                <w:rFonts w:hint="eastAsia" w:ascii="宋体" w:hAnsi="宋体" w:eastAsia="宋体" w:cs="宋体"/>
                <w:sz w:val="24"/>
              </w:rPr>
            </w:pPr>
            <w:r>
              <w:rPr>
                <w:rFonts w:hint="eastAsia" w:ascii="宋体" w:hAnsi="宋体" w:eastAsia="宋体" w:cs="宋体"/>
                <w:sz w:val="24"/>
              </w:rPr>
              <w:t>本项目磋商文件已详细列明采购标的技术、服务要求，在采购标的技术、服务要求不变的情况下，各供应商响应文件中的首轮报价即作为最终报价。</w:t>
            </w:r>
          </w:p>
        </w:tc>
      </w:tr>
      <w:tr w14:paraId="732C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A3267D4">
            <w:pPr>
              <w:spacing w:line="440" w:lineRule="exact"/>
              <w:jc w:val="center"/>
              <w:rPr>
                <w:rFonts w:hint="eastAsia" w:cs="仿宋"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3AC6159E">
            <w:pPr>
              <w:spacing w:line="440" w:lineRule="exact"/>
              <w:jc w:val="center"/>
              <w:rPr>
                <w:rFonts w:hint="eastAsia" w:ascii="宋体" w:hAnsi="宋体" w:eastAsia="宋体" w:cs="宋体"/>
                <w:sz w:val="24"/>
              </w:rPr>
            </w:pPr>
            <w:r>
              <w:rPr>
                <w:rFonts w:hint="eastAsia" w:ascii="宋体" w:hAnsi="宋体" w:eastAsia="宋体" w:cs="宋体"/>
                <w:sz w:val="24"/>
              </w:rPr>
              <w:t>报价轮次</w:t>
            </w:r>
          </w:p>
        </w:tc>
        <w:tc>
          <w:tcPr>
            <w:tcW w:w="6644" w:type="dxa"/>
            <w:tcBorders>
              <w:top w:val="single" w:color="auto" w:sz="4" w:space="0"/>
              <w:left w:val="single" w:color="auto" w:sz="4" w:space="0"/>
              <w:bottom w:val="single" w:color="auto" w:sz="4" w:space="0"/>
              <w:right w:val="single" w:color="auto" w:sz="4" w:space="0"/>
            </w:tcBorders>
            <w:vAlign w:val="center"/>
          </w:tcPr>
          <w:p w14:paraId="5C3833ED">
            <w:pPr>
              <w:spacing w:line="440" w:lineRule="exact"/>
              <w:jc w:val="left"/>
              <w:rPr>
                <w:rFonts w:hint="eastAsia" w:ascii="宋体" w:hAnsi="宋体" w:eastAsia="宋体" w:cs="宋体"/>
                <w:sz w:val="24"/>
              </w:rPr>
            </w:pPr>
            <w:r>
              <w:rPr>
                <w:rFonts w:hint="eastAsia" w:ascii="宋体" w:hAnsi="宋体" w:eastAsia="宋体" w:cs="宋体"/>
                <w:sz w:val="24"/>
              </w:rPr>
              <w:t>一轮。由于本项目磋商文件已能够较详细的列明采购标的的技术、服务要求服务方案、内容以及合同条款，在服务方案、内容以及合同条款不变的情况下，各供应商响应文件中的首轮报价即作为最终报价。</w:t>
            </w:r>
          </w:p>
        </w:tc>
      </w:tr>
    </w:tbl>
    <w:p w14:paraId="1D0CB4B7">
      <w:pPr>
        <w:pStyle w:val="80"/>
        <w:jc w:val="center"/>
        <w:rPr>
          <w:rFonts w:hint="eastAsia" w:cs="宋体"/>
          <w:color w:val="000000"/>
          <w:sz w:val="24"/>
          <w:szCs w:val="24"/>
        </w:rPr>
        <w:sectPr>
          <w:headerReference r:id="rId7" w:type="default"/>
          <w:footerReference r:id="rId9" w:type="default"/>
          <w:headerReference r:id="rId8" w:type="even"/>
          <w:footerReference r:id="rId10" w:type="even"/>
          <w:pgSz w:w="11906" w:h="16838"/>
          <w:pgMar w:top="1440" w:right="1559" w:bottom="1440" w:left="1559" w:header="851" w:footer="992" w:gutter="0"/>
          <w:cols w:space="720" w:num="1"/>
          <w:docGrid w:type="lines" w:linePitch="312" w:charSpace="0"/>
        </w:sectPr>
      </w:pPr>
    </w:p>
    <w:p w14:paraId="0B7D8C80">
      <w:pPr>
        <w:pStyle w:val="2"/>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6A83D0EE">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363199266"/>
      <w:bookmarkStart w:id="10" w:name="_Toc216158625"/>
      <w:r>
        <w:rPr>
          <w:rFonts w:hint="eastAsia" w:ascii="宋体" w:hAnsi="宋体" w:eastAsia="宋体" w:cs="宋体"/>
          <w:bCs/>
          <w:sz w:val="24"/>
          <w:szCs w:val="24"/>
        </w:rPr>
        <w:t>1.满足《中华人民共和国政府采购法》第二十二条规定；</w:t>
      </w:r>
    </w:p>
    <w:p w14:paraId="28B59C0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2.单位负责人为同一人或者存在直接控股、管理关系的不同供应商，不得参加同一合同项下的采购活动；</w:t>
      </w:r>
    </w:p>
    <w:p w14:paraId="5A2F7B01">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3.截至提交响应文件截止时间，供应商（不含其不具有独立法人资格的分支机构）存在下列有效情形之一的，其响应文件按无效处理。</w:t>
      </w:r>
    </w:p>
    <w:p w14:paraId="6A8EB39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7F8DC7EE">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7D3BE83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7E49C393">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6EE0E6FE">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4.本项目不接受联合体响应。</w:t>
      </w:r>
    </w:p>
    <w:p w14:paraId="450AA392">
      <w:pPr>
        <w:autoSpaceDE w:val="0"/>
        <w:autoSpaceDN w:val="0"/>
        <w:snapToGrid w:val="0"/>
        <w:spacing w:line="560" w:lineRule="exact"/>
        <w:ind w:firstLine="480" w:firstLineChars="200"/>
        <w:rPr>
          <w:rFonts w:hint="eastAsia" w:ascii="宋体" w:hAnsi="宋体" w:eastAsia="宋体" w:cs="宋体"/>
          <w:bCs/>
          <w:sz w:val="24"/>
          <w:szCs w:val="24"/>
        </w:rPr>
      </w:pPr>
    </w:p>
    <w:p w14:paraId="361AD890">
      <w:pPr>
        <w:keepLines/>
        <w:ind w:left="720"/>
        <w:jc w:val="center"/>
        <w:rPr>
          <w:rFonts w:hint="eastAsia" w:ascii="宋体" w:hAnsi="宋体" w:eastAsia="宋体" w:cs="宋体"/>
          <w:color w:val="000000"/>
          <w:sz w:val="32"/>
        </w:rPr>
      </w:pPr>
      <w:bookmarkStart w:id="11" w:name="_Toc15000"/>
      <w:r>
        <w:rPr>
          <w:rFonts w:ascii="宋体" w:hAnsi="宋体" w:eastAsia="宋体" w:cs="宋体"/>
          <w:color w:val="000000"/>
          <w:sz w:val="32"/>
        </w:rPr>
        <w:br w:type="page"/>
      </w:r>
    </w:p>
    <w:p w14:paraId="4431F746">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4BE80D19">
      <w:pPr>
        <w:pStyle w:val="80"/>
        <w:ind w:firstLine="482" w:firstLineChars="200"/>
        <w:jc w:val="both"/>
        <w:rPr>
          <w:rFonts w:hint="eastAsia" w:cs="宋体"/>
          <w:color w:val="000000"/>
          <w:sz w:val="24"/>
          <w:szCs w:val="24"/>
        </w:rPr>
      </w:pPr>
      <w:bookmarkStart w:id="12" w:name="_Toc18651"/>
      <w:bookmarkStart w:id="13" w:name="_Toc29684"/>
      <w:bookmarkStart w:id="14" w:name="_Toc6091"/>
      <w:bookmarkStart w:id="15" w:name="_Toc30095"/>
      <w:r>
        <w:rPr>
          <w:rFonts w:hint="eastAsia" w:cs="宋体"/>
          <w:color w:val="000000"/>
          <w:sz w:val="24"/>
          <w:szCs w:val="24"/>
        </w:rPr>
        <w:t>包含不限于以下内容：</w:t>
      </w:r>
      <w:bookmarkEnd w:id="12"/>
      <w:bookmarkEnd w:id="13"/>
      <w:bookmarkEnd w:id="14"/>
      <w:bookmarkEnd w:id="15"/>
    </w:p>
    <w:p w14:paraId="204B5BA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（1）法定代表人身份证明书或授权委托书；</w:t>
      </w:r>
    </w:p>
    <w:p w14:paraId="06084B9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（2）响应声明；</w:t>
      </w:r>
    </w:p>
    <w:p w14:paraId="0748E0F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（3）响应报价表；</w:t>
      </w:r>
    </w:p>
    <w:p w14:paraId="11EAEF9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（4）供应商综合情况简介；</w:t>
      </w:r>
    </w:p>
    <w:p w14:paraId="7CF5825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（5）报价表；</w:t>
      </w:r>
    </w:p>
    <w:p w14:paraId="7196165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（6）涉及初步评审的相关证明材料；</w:t>
      </w:r>
    </w:p>
    <w:p w14:paraId="25E35C6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（7）书面承诺书；</w:t>
      </w:r>
    </w:p>
    <w:p w14:paraId="38C3FB6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（8）涉及详细评审的证明资料；</w:t>
      </w:r>
    </w:p>
    <w:p w14:paraId="5DCA6BA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（9）其他证明材料。 </w:t>
      </w:r>
    </w:p>
    <w:p w14:paraId="39901113">
      <w:pPr>
        <w:pStyle w:val="80"/>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66EBDCF8">
      <w:pPr>
        <w:pStyle w:val="2"/>
        <w:keepLines/>
        <w:ind w:left="720" w:hanging="720"/>
        <w:jc w:val="center"/>
        <w:rPr>
          <w:rFonts w:hint="eastAsia" w:ascii="宋体" w:hAnsi="宋体" w:eastAsia="宋体" w:cs="宋体"/>
          <w:color w:val="000000"/>
          <w:sz w:val="24"/>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0188F27C">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216158627"/>
      <w:bookmarkStart w:id="18" w:name="_Toc363199267"/>
      <w:bookmarkStart w:id="19" w:name="_Toc6149"/>
      <w:r>
        <w:rPr>
          <w:rFonts w:hint="eastAsia" w:ascii="宋体" w:hAnsi="宋体" w:eastAsia="宋体" w:cs="宋体"/>
          <w:b/>
          <w:color w:val="000000"/>
          <w:sz w:val="24"/>
          <w:szCs w:val="28"/>
        </w:rPr>
        <w:t>一、项目概况</w:t>
      </w:r>
    </w:p>
    <w:p w14:paraId="772772CF">
      <w:pPr>
        <w:adjustRightInd w:val="0"/>
        <w:snapToGrid w:val="0"/>
        <w:spacing w:line="360" w:lineRule="auto"/>
        <w:ind w:firstLine="480" w:firstLineChars="200"/>
        <w:rPr>
          <w:rFonts w:hint="eastAsia" w:ascii="宋体" w:hAnsi="宋体" w:eastAsia="宋体" w:cs="宋体"/>
          <w:color w:val="000000"/>
          <w:sz w:val="24"/>
          <w:szCs w:val="28"/>
        </w:rPr>
      </w:pPr>
      <w:bookmarkStart w:id="20" w:name="OLE_LINK16"/>
      <w:bookmarkStart w:id="21" w:name="OLE_LINK17"/>
      <w:r>
        <w:rPr>
          <w:rFonts w:ascii="宋体" w:hAnsi="宋体" w:eastAsia="宋体" w:cs="宋体"/>
          <w:kern w:val="0"/>
          <w:sz w:val="24"/>
          <w:szCs w:val="24"/>
        </w:rPr>
        <w:t>合肥综合性科学中心环境研究院</w:t>
      </w:r>
      <w:r>
        <w:rPr>
          <w:rFonts w:hint="eastAsia" w:ascii="宋体" w:hAnsi="宋体" w:eastAsia="宋体" w:cs="宋体"/>
          <w:kern w:val="0"/>
          <w:sz w:val="24"/>
          <w:szCs w:val="24"/>
        </w:rPr>
        <w:t>高精度电流源</w:t>
      </w:r>
      <w:r>
        <w:rPr>
          <w:rFonts w:ascii="宋体" w:hAnsi="宋体" w:eastAsia="宋体" w:cs="宋体"/>
          <w:kern w:val="0"/>
          <w:sz w:val="24"/>
          <w:szCs w:val="24"/>
        </w:rPr>
        <w:t>采购项目，需采购</w:t>
      </w:r>
      <w:r>
        <w:rPr>
          <w:rFonts w:hint="eastAsia" w:ascii="宋体" w:hAnsi="宋体" w:eastAsia="宋体" w:cs="宋体"/>
          <w:kern w:val="0"/>
          <w:sz w:val="24"/>
          <w:szCs w:val="24"/>
        </w:rPr>
        <w:t>高精度电流源</w:t>
      </w:r>
      <w:r>
        <w:rPr>
          <w:rFonts w:ascii="宋体" w:hAnsi="宋体" w:eastAsia="宋体" w:cs="宋体"/>
          <w:kern w:val="0"/>
          <w:sz w:val="24"/>
          <w:szCs w:val="24"/>
        </w:rPr>
        <w:t>，</w:t>
      </w:r>
      <w:r>
        <w:rPr>
          <w:rFonts w:hint="eastAsia" w:ascii="宋体" w:hAnsi="宋体" w:eastAsia="宋体" w:cs="宋体"/>
          <w:kern w:val="0"/>
          <w:sz w:val="24"/>
          <w:szCs w:val="24"/>
        </w:rPr>
        <w:t>数量1套，该设备一方面可为自研采集卡、前置放大电路提供标准低至nA级别的电流源输入，另一方面可以给探测器提供适合的电流偏置，是保障光谱信号高信噪比与测量重复性的关键。</w:t>
      </w:r>
      <w:r>
        <w:rPr>
          <w:rFonts w:ascii="宋体" w:hAnsi="宋体" w:eastAsia="宋体" w:cs="宋体"/>
          <w:kern w:val="0"/>
          <w:sz w:val="24"/>
          <w:szCs w:val="24"/>
        </w:rPr>
        <w:t>具体详见采购需求</w:t>
      </w:r>
      <w:r>
        <w:rPr>
          <w:rFonts w:hint="eastAsia" w:ascii="宋体" w:hAnsi="宋体" w:eastAsia="宋体" w:cs="宋体"/>
          <w:kern w:val="0"/>
          <w:sz w:val="24"/>
          <w:szCs w:val="24"/>
        </w:rPr>
        <w:t>。</w:t>
      </w:r>
    </w:p>
    <w:p w14:paraId="3F6C55C7">
      <w:pPr>
        <w:adjustRightInd w:val="0"/>
        <w:snapToGrid w:val="0"/>
        <w:spacing w:line="360" w:lineRule="auto"/>
        <w:ind w:firstLine="482" w:firstLineChars="200"/>
        <w:rPr>
          <w:rFonts w:hint="eastAsia" w:ascii="宋体" w:hAnsi="宋体" w:eastAsia="宋体" w:cs="宋体"/>
          <w:b/>
          <w:color w:val="000000"/>
          <w:sz w:val="24"/>
          <w:szCs w:val="28"/>
        </w:rPr>
      </w:pPr>
      <w:r>
        <w:rPr>
          <w:rFonts w:hint="eastAsia" w:ascii="宋体" w:hAnsi="宋体" w:eastAsia="宋体" w:cs="宋体"/>
          <w:b/>
          <w:color w:val="000000"/>
          <w:sz w:val="24"/>
          <w:szCs w:val="28"/>
        </w:rPr>
        <w:t>二、</w:t>
      </w:r>
      <w:r>
        <w:rPr>
          <w:rFonts w:hint="eastAsia" w:ascii="宋体" w:hAnsi="宋体" w:eastAsia="宋体" w:cs="宋体"/>
          <w:b/>
          <w:color w:val="000000"/>
          <w:sz w:val="24"/>
          <w:szCs w:val="28"/>
          <w:lang w:val="en-US" w:eastAsia="zh-CN"/>
        </w:rPr>
        <w:t>高精度电流源</w:t>
      </w:r>
      <w:r>
        <w:rPr>
          <w:rFonts w:hint="eastAsia" w:ascii="宋体" w:hAnsi="宋体" w:eastAsia="宋体" w:cs="宋体"/>
          <w:b/>
          <w:color w:val="000000"/>
          <w:sz w:val="24"/>
          <w:szCs w:val="28"/>
        </w:rPr>
        <w:t>参数</w:t>
      </w:r>
      <w:r>
        <w:rPr>
          <w:rFonts w:ascii="宋体" w:hAnsi="宋体" w:eastAsia="宋体" w:cs="宋体"/>
          <w:b/>
          <w:color w:val="000000"/>
          <w:sz w:val="24"/>
          <w:szCs w:val="28"/>
        </w:rPr>
        <w:t>要求</w:t>
      </w:r>
    </w:p>
    <w:p w14:paraId="5C7B6507">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*1)必须为原装正品，不接受贴牌产品及翻新机。</w:t>
      </w:r>
    </w:p>
    <w:p w14:paraId="04DFAA0B">
      <w:pPr>
        <w:spacing w:line="360" w:lineRule="auto"/>
        <w:ind w:firstLine="482" w:firstLineChars="200"/>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*2)设</w:t>
      </w:r>
      <w:r>
        <w:rPr>
          <w:rFonts w:hint="default" w:ascii="Times New Roman" w:hAnsi="Times New Roman" w:cs="Times New Roman" w:eastAsiaTheme="minorEastAsia"/>
          <w:b/>
          <w:bCs w:val="0"/>
          <w:sz w:val="24"/>
          <w:szCs w:val="24"/>
        </w:rPr>
        <w:t>备类型：四象限源/阱、超低噪声、高阻抗交直流精密电流源，支持直流、交流、脉冲、任意波形输出，合规电压范围：</w:t>
      </w:r>
      <w:r>
        <w:rPr>
          <w:rFonts w:hint="eastAsia" w:ascii="宋体" w:hAnsi="宋体" w:eastAsia="宋体" w:cs="宋体"/>
          <w:b/>
          <w:bCs w:val="0"/>
          <w:sz w:val="24"/>
          <w:szCs w:val="24"/>
        </w:rPr>
        <w:t>≥</w:t>
      </w:r>
      <w:r>
        <w:rPr>
          <w:rFonts w:hint="default" w:ascii="Times New Roman" w:hAnsi="Times New Roman" w:cs="Times New Roman" w:eastAsiaTheme="minorEastAsia"/>
          <w:b/>
          <w:bCs w:val="0"/>
          <w:sz w:val="24"/>
          <w:szCs w:val="24"/>
        </w:rPr>
        <w:t>0.1V~105 V，双极性可编程，电压设置步长</w:t>
      </w:r>
      <w:r>
        <w:rPr>
          <w:rFonts w:hint="eastAsia" w:ascii="宋体" w:hAnsi="宋体" w:eastAsia="宋体" w:cs="宋体"/>
          <w:b/>
          <w:bCs w:val="0"/>
          <w:sz w:val="24"/>
          <w:szCs w:val="24"/>
        </w:rPr>
        <w:t>≤</w:t>
      </w:r>
      <w:r>
        <w:rPr>
          <w:rFonts w:hint="default" w:ascii="Times New Roman" w:hAnsi="Times New Roman" w:cs="Times New Roman" w:eastAsiaTheme="minorEastAsia"/>
          <w:b/>
          <w:bCs w:val="0"/>
          <w:sz w:val="24"/>
          <w:szCs w:val="24"/>
        </w:rPr>
        <w:t>10mV。</w:t>
      </w:r>
    </w:p>
    <w:p w14:paraId="138B1C13">
      <w:pPr>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宋体" w:hAnsi="宋体" w:eastAsia="宋体" w:cs="宋体"/>
          <w:b w:val="0"/>
          <w:bCs/>
          <w:sz w:val="24"/>
          <w:szCs w:val="24"/>
        </w:rPr>
        <w:t>3)</w:t>
      </w:r>
      <w:r>
        <w:rPr>
          <w:rFonts w:hint="eastAsia" w:asciiTheme="minorEastAsia" w:hAnsiTheme="minorEastAsia" w:eastAsiaTheme="minorEastAsia" w:cstheme="minorEastAsia"/>
          <w:b w:val="0"/>
          <w:bCs/>
          <w:sz w:val="24"/>
          <w:szCs w:val="24"/>
        </w:rPr>
        <w:t>内置波形发生器：</w:t>
      </w:r>
      <w:r>
        <w:rPr>
          <w:rFonts w:hint="eastAsia" w:asciiTheme="minorEastAsia" w:hAnsiTheme="minorEastAsia" w:eastAsiaTheme="minorEastAsia" w:cstheme="minorEastAsia"/>
          <w:b w:val="0"/>
          <w:bCs/>
          <w:sz w:val="24"/>
          <w:szCs w:val="24"/>
          <w:highlight w:val="none"/>
          <w:u w:val="none"/>
        </w:rPr>
        <w:t>输出更新速率≥10MHz</w:t>
      </w:r>
      <w:r>
        <w:rPr>
          <w:rFonts w:hint="eastAsia" w:asciiTheme="minorEastAsia" w:hAnsiTheme="minorEastAsia" w:eastAsiaTheme="minorEastAsia" w:cstheme="minorEastAsia"/>
          <w:b w:val="0"/>
          <w:bCs/>
          <w:sz w:val="24"/>
          <w:szCs w:val="24"/>
        </w:rPr>
        <w:t>，程序存储深度≥65000点，触发速率≥1000次/秒。</w:t>
      </w:r>
    </w:p>
    <w:p w14:paraId="5AC0C198">
      <w:pPr>
        <w:spacing w:line="360" w:lineRule="auto"/>
        <w:ind w:firstLine="482" w:firstLineChars="200"/>
        <w:rPr>
          <w:rFonts w:hint="default" w:ascii="Times New Roman" w:hAnsi="Times New Roman" w:cs="Times New Roman" w:eastAsiaTheme="minorEastAsia"/>
          <w:b/>
          <w:sz w:val="24"/>
          <w:szCs w:val="24"/>
        </w:rPr>
      </w:pPr>
      <w:r>
        <w:rPr>
          <w:rFonts w:hint="eastAsia" w:ascii="宋体" w:hAnsi="宋体" w:eastAsia="宋体" w:cs="宋体"/>
          <w:b/>
          <w:sz w:val="24"/>
          <w:szCs w:val="24"/>
        </w:rPr>
        <w:t>*4)</w:t>
      </w:r>
      <w:r>
        <w:rPr>
          <w:rFonts w:hint="default" w:ascii="Times New Roman" w:hAnsi="Times New Roman" w:cs="Times New Roman" w:eastAsiaTheme="minorEastAsia"/>
          <w:b/>
          <w:sz w:val="24"/>
          <w:szCs w:val="24"/>
          <w:lang w:val="en-US" w:eastAsia="zh-CN"/>
        </w:rPr>
        <w:t>直流电流输出范围：</w:t>
      </w:r>
      <w:r>
        <w:rPr>
          <w:rFonts w:hint="eastAsia" w:ascii="宋体" w:hAnsi="宋体" w:eastAsia="宋体" w:cs="宋体"/>
          <w:b/>
          <w:bCs w:val="0"/>
          <w:sz w:val="24"/>
          <w:szCs w:val="24"/>
        </w:rPr>
        <w:t>≥</w:t>
      </w:r>
      <w:r>
        <w:rPr>
          <w:rFonts w:hint="default" w:ascii="Times New Roman" w:hAnsi="Times New Roman" w:cs="Times New Roman" w:eastAsiaTheme="minorEastAsia"/>
          <w:b/>
          <w:sz w:val="24"/>
          <w:szCs w:val="24"/>
          <w:lang w:val="en-US" w:eastAsia="zh-CN"/>
        </w:rPr>
        <w:t>±100fA</w:t>
      </w:r>
      <w:r>
        <w:rPr>
          <w:rFonts w:hint="default" w:ascii="Times New Roman" w:hAnsi="Times New Roman" w:eastAsia="宋体" w:cs="Times New Roman"/>
          <w:b/>
          <w:sz w:val="24"/>
          <w:szCs w:val="24"/>
          <w:lang w:val="en-US" w:eastAsia="zh-CN"/>
        </w:rPr>
        <w:t>~</w:t>
      </w:r>
      <w:r>
        <w:rPr>
          <w:rFonts w:hint="default" w:ascii="Times New Roman" w:hAnsi="Times New Roman" w:cs="Times New Roman" w:eastAsiaTheme="minorEastAsia"/>
          <w:b/>
          <w:sz w:val="24"/>
          <w:szCs w:val="24"/>
          <w:lang w:val="en-US" w:eastAsia="zh-CN"/>
        </w:rPr>
        <w:t>±100mA，全程连续可调，直流最小分辨率</w:t>
      </w:r>
      <w:r>
        <w:rPr>
          <w:rFonts w:hint="eastAsia" w:ascii="宋体" w:hAnsi="宋体" w:eastAsia="宋体" w:cs="宋体"/>
          <w:b/>
          <w:sz w:val="24"/>
          <w:szCs w:val="24"/>
          <w:lang w:val="en-US" w:eastAsia="zh-CN"/>
        </w:rPr>
        <w:t>≤</w:t>
      </w:r>
      <w:r>
        <w:rPr>
          <w:rFonts w:hint="default" w:ascii="Times New Roman" w:hAnsi="Times New Roman" w:cs="Times New Roman" w:eastAsiaTheme="minorEastAsia"/>
          <w:b/>
          <w:sz w:val="24"/>
          <w:szCs w:val="24"/>
          <w:lang w:val="en-US" w:eastAsia="zh-CN"/>
        </w:rPr>
        <w:t>100fA。</w:t>
      </w:r>
    </w:p>
    <w:p w14:paraId="2452B54D">
      <w:pPr>
        <w:spacing w:line="360" w:lineRule="auto"/>
        <w:ind w:firstLine="482" w:firstLineChars="200"/>
        <w:rPr>
          <w:rFonts w:hint="default" w:ascii="Times New Roman" w:hAnsi="Times New Roman" w:cs="Times New Roman" w:eastAsiaTheme="minorEastAsia"/>
          <w:b/>
          <w:bCs w:val="0"/>
          <w:sz w:val="24"/>
          <w:szCs w:val="24"/>
        </w:rPr>
      </w:pPr>
      <w:r>
        <w:rPr>
          <w:rFonts w:hint="eastAsia" w:ascii="宋体" w:hAnsi="宋体" w:eastAsia="宋体" w:cs="宋体"/>
          <w:b/>
          <w:bCs w:val="0"/>
          <w:sz w:val="24"/>
          <w:szCs w:val="24"/>
          <w:lang w:val="en-US" w:eastAsia="zh-CN"/>
        </w:rPr>
        <w:t>*</w:t>
      </w:r>
      <w:r>
        <w:rPr>
          <w:rFonts w:hint="eastAsia" w:ascii="宋体" w:hAnsi="宋体" w:eastAsia="宋体" w:cs="宋体"/>
          <w:b/>
          <w:sz w:val="24"/>
          <w:szCs w:val="24"/>
        </w:rPr>
        <w:t>5)</w:t>
      </w:r>
      <w:r>
        <w:rPr>
          <w:rFonts w:hint="default" w:ascii="Times New Roman" w:hAnsi="Times New Roman" w:cs="Times New Roman" w:eastAsiaTheme="minorEastAsia"/>
          <w:b/>
          <w:bCs w:val="0"/>
          <w:sz w:val="24"/>
          <w:szCs w:val="24"/>
        </w:rPr>
        <w:t>交流电流输出（峰峰值）：</w:t>
      </w:r>
      <w:r>
        <w:rPr>
          <w:rFonts w:hint="eastAsia" w:ascii="宋体" w:hAnsi="宋体" w:eastAsia="宋体" w:cs="宋体"/>
          <w:b/>
          <w:bCs w:val="0"/>
          <w:sz w:val="24"/>
          <w:szCs w:val="24"/>
        </w:rPr>
        <w:t>≥</w:t>
      </w:r>
      <w:r>
        <w:rPr>
          <w:rFonts w:hint="default" w:ascii="Times New Roman" w:hAnsi="Times New Roman" w:cs="Times New Roman" w:eastAsiaTheme="minorEastAsia"/>
          <w:b/>
          <w:bCs w:val="0"/>
          <w:sz w:val="24"/>
          <w:szCs w:val="24"/>
        </w:rPr>
        <w:t>4pA</w:t>
      </w:r>
      <w:r>
        <w:rPr>
          <w:rFonts w:hint="default" w:ascii="Times New Roman" w:hAnsi="Times New Roman" w:eastAsia="宋体" w:cs="Times New Roman"/>
          <w:b/>
          <w:sz w:val="24"/>
          <w:szCs w:val="24"/>
          <w:lang w:val="en-US" w:eastAsia="zh-CN"/>
        </w:rPr>
        <w:t>~</w:t>
      </w:r>
      <w:r>
        <w:rPr>
          <w:rFonts w:hint="default" w:ascii="Times New Roman" w:hAnsi="Times New Roman" w:cs="Times New Roman" w:eastAsiaTheme="minorEastAsia"/>
          <w:b/>
          <w:bCs w:val="0"/>
          <w:sz w:val="24"/>
          <w:szCs w:val="24"/>
        </w:rPr>
        <w:t>210mA，交流频率范围</w:t>
      </w:r>
      <w:r>
        <w:rPr>
          <w:rFonts w:hint="eastAsia" w:ascii="宋体" w:hAnsi="宋体" w:eastAsia="宋体" w:cs="宋体"/>
          <w:b/>
          <w:bCs w:val="0"/>
          <w:sz w:val="24"/>
          <w:szCs w:val="24"/>
        </w:rPr>
        <w:t>≥</w:t>
      </w:r>
      <w:r>
        <w:rPr>
          <w:rFonts w:hint="default" w:ascii="Times New Roman" w:hAnsi="Times New Roman" w:cs="Times New Roman" w:eastAsiaTheme="minorEastAsia"/>
          <w:b/>
          <w:bCs w:val="0"/>
          <w:sz w:val="24"/>
          <w:szCs w:val="24"/>
        </w:rPr>
        <w:t>1mHz</w:t>
      </w:r>
      <w:r>
        <w:rPr>
          <w:rFonts w:hint="default" w:ascii="Times New Roman" w:hAnsi="Times New Roman" w:eastAsia="宋体" w:cs="Times New Roman"/>
          <w:b/>
          <w:sz w:val="24"/>
          <w:szCs w:val="24"/>
          <w:lang w:val="en-US" w:eastAsia="zh-CN"/>
        </w:rPr>
        <w:t>~</w:t>
      </w:r>
      <w:r>
        <w:rPr>
          <w:rFonts w:hint="default" w:ascii="Times New Roman" w:hAnsi="Times New Roman" w:cs="Times New Roman" w:eastAsiaTheme="minorEastAsia"/>
          <w:b/>
          <w:bCs w:val="0"/>
          <w:sz w:val="24"/>
          <w:szCs w:val="24"/>
        </w:rPr>
        <w:t>100 kHz，</w:t>
      </w:r>
    </w:p>
    <w:p w14:paraId="2FCFC301">
      <w:pPr>
        <w:spacing w:line="360" w:lineRule="auto"/>
        <w:ind w:firstLine="482" w:firstLineChars="200"/>
        <w:rPr>
          <w:rFonts w:hint="default" w:ascii="Times New Roman" w:hAnsi="Times New Roman" w:cs="Times New Roman" w:eastAsiaTheme="minorEastAsia"/>
          <w:bCs/>
          <w:sz w:val="24"/>
          <w:szCs w:val="24"/>
        </w:rPr>
      </w:pPr>
      <w:r>
        <w:rPr>
          <w:rFonts w:hint="eastAsia" w:ascii="宋体" w:hAnsi="宋体" w:eastAsia="宋体" w:cs="宋体"/>
          <w:b/>
          <w:bCs w:val="0"/>
          <w:sz w:val="24"/>
          <w:szCs w:val="24"/>
          <w:lang w:val="en-US" w:eastAsia="zh-CN"/>
        </w:rPr>
        <w:t>*6)</w:t>
      </w:r>
      <w:r>
        <w:rPr>
          <w:rFonts w:hint="default" w:ascii="Times New Roman" w:hAnsi="Times New Roman" w:cs="Times New Roman" w:eastAsiaTheme="minorEastAsia"/>
          <w:b/>
          <w:bCs w:val="0"/>
          <w:sz w:val="24"/>
          <w:szCs w:val="24"/>
        </w:rPr>
        <w:t>采样速率：</w:t>
      </w:r>
      <w:r>
        <w:rPr>
          <w:rFonts w:hint="eastAsia" w:ascii="宋体" w:hAnsi="宋体" w:eastAsia="宋体" w:cs="宋体"/>
          <w:b/>
          <w:bCs w:val="0"/>
          <w:sz w:val="24"/>
          <w:szCs w:val="24"/>
          <w:highlight w:val="none"/>
          <w:u w:val="none"/>
        </w:rPr>
        <w:t>≥</w:t>
      </w:r>
      <w:r>
        <w:rPr>
          <w:rFonts w:hint="default" w:ascii="Times New Roman" w:hAnsi="Times New Roman" w:cs="Times New Roman" w:eastAsiaTheme="minorEastAsia"/>
          <w:b/>
          <w:bCs w:val="0"/>
          <w:sz w:val="24"/>
          <w:szCs w:val="24"/>
          <w:highlight w:val="none"/>
          <w:u w:val="none"/>
        </w:rPr>
        <w:t>10MSPS</w:t>
      </w:r>
      <w:r>
        <w:rPr>
          <w:rFonts w:hint="default" w:ascii="Times New Roman" w:hAnsi="Times New Roman" w:cs="Times New Roman" w:eastAsiaTheme="minorEastAsia"/>
          <w:b/>
          <w:bCs w:val="0"/>
          <w:sz w:val="24"/>
          <w:szCs w:val="24"/>
        </w:rPr>
        <w:t>，支持正弦波、方波、斜波和</w:t>
      </w:r>
      <w:r>
        <w:rPr>
          <w:rFonts w:hint="eastAsia" w:ascii="Times New Roman" w:hAnsi="Times New Roman" w:cs="Times New Roman" w:eastAsiaTheme="minorEastAsia"/>
          <w:b/>
          <w:bCs w:val="0"/>
          <w:sz w:val="24"/>
          <w:szCs w:val="24"/>
          <w:lang w:val="en-US" w:eastAsia="zh-CN"/>
        </w:rPr>
        <w:t>不少于</w:t>
      </w:r>
      <w:r>
        <w:rPr>
          <w:rFonts w:hint="default" w:ascii="Times New Roman" w:hAnsi="Times New Roman" w:cs="Times New Roman" w:eastAsiaTheme="minorEastAsia"/>
          <w:b/>
          <w:bCs w:val="0"/>
          <w:sz w:val="24"/>
          <w:szCs w:val="24"/>
        </w:rPr>
        <w:t>4种用户定义的任意波形。</w:t>
      </w:r>
    </w:p>
    <w:p w14:paraId="6E10BB20">
      <w:pPr>
        <w:spacing w:line="360" w:lineRule="auto"/>
        <w:ind w:firstLine="480" w:firstLineChars="200"/>
        <w:rPr>
          <w:rFonts w:hint="default" w:ascii="Times New Roman" w:hAnsi="Times New Roman" w:cs="Times New Roman" w:eastAsiaTheme="minorEastAsia"/>
          <w:bCs/>
          <w:sz w:val="24"/>
          <w:szCs w:val="24"/>
        </w:rPr>
      </w:pPr>
      <w:r>
        <w:rPr>
          <w:rFonts w:hint="eastAsia" w:ascii="宋体" w:hAnsi="宋体" w:eastAsia="宋体" w:cs="宋体"/>
          <w:b w:val="0"/>
          <w:bCs/>
          <w:sz w:val="24"/>
          <w:szCs w:val="24"/>
          <w:lang w:val="en-US" w:eastAsia="zh-CN"/>
        </w:rPr>
        <w:t>7</w:t>
      </w:r>
      <w:r>
        <w:rPr>
          <w:rFonts w:hint="default" w:ascii="宋体" w:hAnsi="宋体" w:eastAsia="宋体" w:cs="宋体"/>
          <w:b w:val="0"/>
          <w:bCs/>
          <w:sz w:val="24"/>
          <w:szCs w:val="24"/>
        </w:rPr>
        <w:t>)</w:t>
      </w:r>
      <w:r>
        <w:rPr>
          <w:rFonts w:hint="default" w:ascii="Times New Roman" w:hAnsi="Times New Roman" w:cs="Times New Roman" w:eastAsiaTheme="minorEastAsia"/>
          <w:bCs/>
          <w:sz w:val="24"/>
          <w:szCs w:val="24"/>
        </w:rPr>
        <w:t>输出阻抗：</w:t>
      </w:r>
      <w:r>
        <w:rPr>
          <w:rFonts w:hint="eastAsia" w:ascii="宋体" w:hAnsi="宋体" w:eastAsia="宋体" w:cs="宋体"/>
          <w:b/>
          <w:bCs w:val="0"/>
          <w:sz w:val="24"/>
          <w:szCs w:val="24"/>
        </w:rPr>
        <w:t>≥</w:t>
      </w:r>
      <w:r>
        <w:rPr>
          <w:rFonts w:hint="default" w:ascii="Times New Roman" w:hAnsi="Times New Roman" w:cs="Times New Roman" w:eastAsiaTheme="minorEastAsia"/>
          <w:bCs/>
          <w:sz w:val="24"/>
          <w:szCs w:val="24"/>
        </w:rPr>
        <w:t>10¹⁴Ω（2nA/20nA量程），输出电容：</w:t>
      </w:r>
      <w:r>
        <w:rPr>
          <w:rFonts w:hint="eastAsia" w:asciiTheme="minorEastAsia" w:hAnsiTheme="minorEastAsia" w:eastAsiaTheme="minorEastAsia" w:cstheme="minorEastAsia"/>
          <w:b w:val="0"/>
          <w:bCs/>
          <w:color w:val="000000" w:themeColor="text1"/>
          <w:sz w:val="24"/>
          <w:szCs w:val="24"/>
          <w:highlight w:val="none"/>
          <w:u w:val="none"/>
          <w:lang w:val="en-US" w:eastAsia="zh-CN"/>
          <w14:textFill>
            <w14:solidFill>
              <w14:schemeClr w14:val="tx1"/>
            </w14:solidFill>
          </w14:textFill>
        </w:rPr>
        <w:t>≤</w:t>
      </w:r>
      <w:r>
        <w:rPr>
          <w:rFonts w:hint="default" w:ascii="Times New Roman" w:hAnsi="Times New Roman" w:cs="Times New Roman" w:eastAsiaTheme="minorEastAsia"/>
          <w:bCs/>
          <w:color w:val="000000" w:themeColor="text1"/>
          <w:sz w:val="24"/>
          <w:szCs w:val="24"/>
          <w:highlight w:val="none"/>
          <w:u w:val="none"/>
          <w14:textFill>
            <w14:solidFill>
              <w14:schemeClr w14:val="tx1"/>
            </w14:solidFill>
          </w14:textFill>
        </w:rPr>
        <w:t>10pF，</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default" w:ascii="Times New Roman" w:hAnsi="Times New Roman" w:cs="Times New Roman" w:eastAsiaTheme="minorEastAsia"/>
          <w:bCs/>
          <w:color w:val="000000" w:themeColor="text1"/>
          <w:sz w:val="24"/>
          <w:szCs w:val="24"/>
          <w:highlight w:val="none"/>
          <w:u w:val="none"/>
          <w14:textFill>
            <w14:solidFill>
              <w14:schemeClr w14:val="tx1"/>
            </w14:solidFill>
          </w14:textFill>
        </w:rPr>
        <w:t>100pF</w:t>
      </w:r>
      <w:r>
        <w:rPr>
          <w:rFonts w:hint="default" w:ascii="Times New Roman" w:hAnsi="Times New Roman" w:cs="Times New Roman" w:eastAsiaTheme="minorEastAsia"/>
          <w:bCs/>
          <w:sz w:val="24"/>
          <w:szCs w:val="24"/>
        </w:rPr>
        <w:t>滤波器开（2nA/20nA量程）。</w:t>
      </w:r>
    </w:p>
    <w:p w14:paraId="3FB1EA1C">
      <w:pPr>
        <w:spacing w:line="360" w:lineRule="auto"/>
        <w:ind w:firstLine="480" w:firstLineChars="200"/>
        <w:rPr>
          <w:rFonts w:hint="eastAsia" w:ascii="Times New Roman" w:hAnsi="Times New Roman" w:cs="Times New Roman" w:eastAsiaTheme="minorEastAsia"/>
          <w:bCs/>
          <w:sz w:val="24"/>
          <w:szCs w:val="24"/>
          <w:lang w:eastAsia="zh-CN"/>
        </w:rPr>
      </w:pPr>
      <w:r>
        <w:rPr>
          <w:rFonts w:hint="eastAsia" w:ascii="宋体" w:hAnsi="宋体" w:eastAsia="宋体" w:cs="宋体"/>
          <w:b w:val="0"/>
          <w:bCs/>
          <w:sz w:val="24"/>
          <w:szCs w:val="24"/>
          <w:lang w:val="en-US" w:eastAsia="zh-CN"/>
        </w:rPr>
        <w:t>8</w:t>
      </w:r>
      <w:r>
        <w:rPr>
          <w:rFonts w:hint="default" w:ascii="宋体" w:hAnsi="宋体" w:eastAsia="宋体" w:cs="宋体"/>
          <w:b w:val="0"/>
          <w:bCs/>
          <w:sz w:val="24"/>
          <w:szCs w:val="24"/>
        </w:rPr>
        <w:t>)</w:t>
      </w:r>
      <w:r>
        <w:rPr>
          <w:rFonts w:hint="default" w:ascii="Times New Roman" w:hAnsi="Times New Roman" w:cs="Times New Roman" w:eastAsiaTheme="minorEastAsia"/>
          <w:bCs/>
          <w:sz w:val="24"/>
          <w:szCs w:val="24"/>
        </w:rPr>
        <w:t>电流精度：±(0.4%+2pA)@2nA，电流噪声（峰峰值/有效值）：</w:t>
      </w:r>
      <w:r>
        <w:rPr>
          <w:rFonts w:hint="default" w:ascii="宋体" w:hAnsi="宋体" w:eastAsia="宋体" w:cs="宋体"/>
          <w:b/>
          <w:sz w:val="24"/>
          <w:szCs w:val="24"/>
          <w:lang w:val="en-US" w:eastAsia="zh-CN"/>
        </w:rPr>
        <w:t>≤</w:t>
      </w:r>
      <w:r>
        <w:rPr>
          <w:rFonts w:hint="default" w:ascii="Times New Roman" w:hAnsi="Times New Roman" w:cs="Times New Roman" w:eastAsiaTheme="minorEastAsia"/>
          <w:bCs/>
          <w:sz w:val="24"/>
          <w:szCs w:val="24"/>
        </w:rPr>
        <w:t>400fA/80fA @0.1Hz~10Hz</w:t>
      </w:r>
      <w:r>
        <w:rPr>
          <w:rFonts w:hint="eastAsia" w:ascii="Times New Roman" w:hAnsi="Times New Roman" w:cs="Times New Roman" w:eastAsiaTheme="minorEastAsia"/>
          <w:bCs/>
          <w:sz w:val="24"/>
          <w:szCs w:val="24"/>
          <w:lang w:eastAsia="zh-CN"/>
        </w:rPr>
        <w:t>。</w:t>
      </w:r>
    </w:p>
    <w:p w14:paraId="4337292C">
      <w:pPr>
        <w:spacing w:line="360" w:lineRule="auto"/>
        <w:ind w:firstLine="480" w:firstLineChars="200"/>
        <w:rPr>
          <w:rFonts w:hint="eastAsia" w:ascii="Times New Roman" w:hAnsi="Times New Roman" w:cs="Times New Roman" w:eastAsiaTheme="minorEastAsia"/>
          <w:bCs/>
          <w:sz w:val="24"/>
          <w:szCs w:val="24"/>
          <w:lang w:eastAsia="zh-CN"/>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w:t>
      </w:r>
      <w:r>
        <w:rPr>
          <w:rFonts w:hint="eastAsia" w:ascii="Times New Roman" w:hAnsi="Times New Roman" w:cs="Times New Roman" w:eastAsiaTheme="minorEastAsia"/>
          <w:bCs/>
          <w:sz w:val="24"/>
          <w:szCs w:val="24"/>
        </w:rPr>
        <w:t>最大输出功率：≥11 W，支持四象限工作模式</w:t>
      </w:r>
      <w:r>
        <w:rPr>
          <w:rFonts w:hint="eastAsia" w:ascii="Times New Roman" w:hAnsi="Times New Roman" w:cs="Times New Roman" w:eastAsiaTheme="minorEastAsia"/>
          <w:bCs/>
          <w:sz w:val="24"/>
          <w:szCs w:val="24"/>
          <w:lang w:eastAsia="zh-CN"/>
        </w:rPr>
        <w:t>。</w:t>
      </w:r>
    </w:p>
    <w:p w14:paraId="5C4B6D88">
      <w:pPr>
        <w:spacing w:line="360" w:lineRule="auto"/>
        <w:ind w:firstLine="480" w:firstLineChars="200"/>
        <w:rPr>
          <w:rFonts w:hint="default" w:ascii="Times New Roman" w:hAnsi="Times New Roman" w:cs="Times New Roman" w:eastAsiaTheme="minorEastAsia"/>
          <w:bCs/>
          <w:sz w:val="24"/>
          <w:szCs w:val="24"/>
          <w:lang w:val="en-US" w:eastAsia="zh-CN"/>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w:t>
      </w:r>
      <w:r>
        <w:rPr>
          <w:rFonts w:hint="eastAsia" w:ascii="Times New Roman" w:hAnsi="Times New Roman" w:cs="Times New Roman" w:eastAsiaTheme="minorEastAsia"/>
          <w:bCs/>
          <w:sz w:val="24"/>
          <w:szCs w:val="24"/>
          <w:lang w:val="en-US" w:eastAsia="zh-CN"/>
        </w:rPr>
        <w:t>输出接口：三同轴（Triax）接口，带防护（Guard）输出，用于抑制漏电流。</w:t>
      </w:r>
    </w:p>
    <w:p w14:paraId="7FC31B6D">
      <w:pPr>
        <w:spacing w:line="360" w:lineRule="auto"/>
        <w:ind w:firstLine="480" w:firstLineChars="200"/>
        <w:rPr>
          <w:rFonts w:hint="eastAsia" w:ascii="Times New Roman" w:hAnsi="Times New Roman" w:cs="Times New Roman" w:eastAsiaTheme="minorEastAsia"/>
          <w:bCs/>
          <w:sz w:val="24"/>
          <w:szCs w:val="24"/>
          <w:lang w:val="en-US" w:eastAsia="zh-CN"/>
        </w:rPr>
      </w:pPr>
      <w:r>
        <w:rPr>
          <w:rFonts w:hint="eastAsia" w:ascii="宋体" w:hAnsi="宋体" w:eastAsia="宋体" w:cs="宋体"/>
          <w:bCs/>
          <w:sz w:val="24"/>
          <w:szCs w:val="24"/>
          <w:lang w:val="en-US" w:eastAsia="zh-CN"/>
        </w:rPr>
        <w:t>11)</w:t>
      </w:r>
      <w:r>
        <w:rPr>
          <w:rFonts w:hint="eastAsia" w:ascii="Times New Roman" w:hAnsi="Times New Roman" w:cs="Times New Roman" w:eastAsiaTheme="minorEastAsia"/>
          <w:bCs/>
          <w:sz w:val="24"/>
          <w:szCs w:val="24"/>
          <w:lang w:val="en-US" w:eastAsia="zh-CN"/>
        </w:rPr>
        <w:t>通讯接口：标配GPIB、RS-232、触发链路、数字I/O接口。</w:t>
      </w:r>
    </w:p>
    <w:p w14:paraId="0848FFE7">
      <w:pPr>
        <w:spacing w:line="360" w:lineRule="auto"/>
        <w:ind w:firstLine="480" w:firstLineChars="200"/>
        <w:rPr>
          <w:rFonts w:hint="default" w:ascii="Times New Roman" w:hAnsi="Times New Roman" w:cs="Times New Roman" w:eastAsiaTheme="minorEastAsia"/>
          <w:bCs/>
          <w:sz w:val="24"/>
          <w:szCs w:val="24"/>
          <w:lang w:val="en-US" w:eastAsia="zh-CN"/>
        </w:rPr>
      </w:pPr>
      <w:r>
        <w:rPr>
          <w:rFonts w:hint="eastAsia" w:ascii="宋体" w:hAnsi="宋体" w:eastAsia="宋体" w:cs="宋体"/>
          <w:bCs/>
          <w:sz w:val="24"/>
          <w:szCs w:val="24"/>
          <w:lang w:val="en-US" w:eastAsia="zh-CN"/>
        </w:rPr>
        <w:t>12)</w:t>
      </w:r>
      <w:r>
        <w:rPr>
          <w:rFonts w:hint="eastAsia" w:ascii="Times New Roman" w:hAnsi="Times New Roman" w:cs="Times New Roman" w:eastAsiaTheme="minorEastAsia"/>
          <w:bCs/>
          <w:sz w:val="24"/>
          <w:szCs w:val="24"/>
          <w:lang w:val="en-US" w:eastAsia="zh-CN"/>
        </w:rPr>
        <w:t>配套要求：标配成套三同轴电缆、电源线、通讯线、正版控制软件及完整说明书。</w:t>
      </w:r>
    </w:p>
    <w:bookmarkEnd w:id="20"/>
    <w:bookmarkEnd w:id="21"/>
    <w:p w14:paraId="3DBE5326">
      <w:pPr>
        <w:spacing w:line="360" w:lineRule="auto"/>
        <w:ind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注：</w:t>
      </w:r>
      <w:r>
        <w:rPr>
          <w:rFonts w:asciiTheme="minorEastAsia" w:hAnsiTheme="minorEastAsia" w:eastAsiaTheme="minorEastAsia" w:cstheme="minorEastAsia"/>
          <w:b/>
          <w:sz w:val="24"/>
          <w:szCs w:val="24"/>
        </w:rPr>
        <w:t>上述</w:t>
      </w:r>
      <w:r>
        <w:rPr>
          <w:rFonts w:hint="eastAsia" w:asciiTheme="minorEastAsia" w:hAnsiTheme="minorEastAsia" w:eastAsiaTheme="minorEastAsia" w:cstheme="minorEastAsia"/>
          <w:b/>
          <w:sz w:val="24"/>
          <w:szCs w:val="24"/>
          <w:lang w:val="en-US" w:eastAsia="zh-CN"/>
        </w:rPr>
        <w:t>标</w:t>
      </w:r>
      <w:r>
        <w:rPr>
          <w:rFonts w:hint="eastAsia" w:ascii="宋体" w:hAnsi="宋体" w:eastAsia="宋体" w:cs="宋体"/>
          <w:b/>
          <w:sz w:val="24"/>
          <w:szCs w:val="24"/>
          <w:lang w:eastAsia="zh-CN"/>
        </w:rPr>
        <w:t>“</w:t>
      </w:r>
      <w:r>
        <w:rPr>
          <w:rFonts w:hint="eastAsia" w:ascii="宋体" w:hAnsi="宋体" w:eastAsia="宋体" w:cs="宋体"/>
          <w:b/>
          <w:sz w:val="24"/>
          <w:szCs w:val="24"/>
        </w:rPr>
        <w:t>*</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项技术参数为</w:t>
      </w:r>
      <w:r>
        <w:rPr>
          <w:rFonts w:asciiTheme="minorEastAsia" w:hAnsiTheme="minorEastAsia" w:eastAsiaTheme="minorEastAsia" w:cstheme="minorEastAsia"/>
          <w:b/>
          <w:sz w:val="24"/>
          <w:szCs w:val="24"/>
        </w:rPr>
        <w:t>重要参数</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供应商须提供设备原厂规格书</w:t>
      </w:r>
      <w:r>
        <w:rPr>
          <w:rFonts w:asciiTheme="minorEastAsia" w:hAnsiTheme="minorEastAsia" w:eastAsiaTheme="minorEastAsia" w:cstheme="minorEastAsia"/>
          <w:b/>
          <w:sz w:val="24"/>
          <w:szCs w:val="24"/>
        </w:rPr>
        <w:t>或出厂报告</w:t>
      </w:r>
      <w:r>
        <w:rPr>
          <w:rFonts w:hint="eastAsia" w:asciiTheme="minorEastAsia" w:hAnsiTheme="minorEastAsia" w:eastAsiaTheme="minorEastAsia" w:cstheme="minorEastAsia"/>
          <w:b/>
          <w:sz w:val="24"/>
          <w:szCs w:val="24"/>
          <w:lang w:val="en-US" w:eastAsia="zh-CN"/>
        </w:rPr>
        <w:t>或第三方机构出具的带有CMA或CNAS标识的检验检测报告或</w:t>
      </w:r>
      <w:r>
        <w:rPr>
          <w:rFonts w:asciiTheme="minorEastAsia" w:hAnsiTheme="minorEastAsia" w:eastAsiaTheme="minorEastAsia" w:cstheme="minorEastAsia"/>
          <w:b/>
          <w:sz w:val="24"/>
          <w:szCs w:val="24"/>
        </w:rPr>
        <w:t>官方彩页</w:t>
      </w:r>
      <w:r>
        <w:rPr>
          <w:rFonts w:hint="eastAsia" w:asciiTheme="minorEastAsia" w:hAnsiTheme="minorEastAsia" w:eastAsiaTheme="minorEastAsia" w:cstheme="minorEastAsia"/>
          <w:b/>
          <w:sz w:val="24"/>
          <w:szCs w:val="24"/>
          <w:lang w:val="en-US" w:eastAsia="zh-CN"/>
        </w:rPr>
        <w:t>等作为证明材料，未提供相关证明材料，视为响应无效，评审委员会作废标处理。</w:t>
      </w:r>
      <w:r>
        <w:rPr>
          <w:rFonts w:asciiTheme="minorEastAsia" w:hAnsiTheme="minorEastAsia" w:eastAsiaTheme="minorEastAsia" w:cstheme="minorEastAsia"/>
          <w:b/>
          <w:sz w:val="24"/>
          <w:szCs w:val="24"/>
        </w:rPr>
        <w:t>每条参数提供其中之一即可</w:t>
      </w:r>
      <w:r>
        <w:rPr>
          <w:rFonts w:hint="eastAsia" w:asciiTheme="minorEastAsia" w:hAnsiTheme="minorEastAsia" w:eastAsiaTheme="minorEastAsia" w:cstheme="minorEastAsia"/>
          <w:bCs/>
          <w:sz w:val="24"/>
          <w:szCs w:val="24"/>
        </w:rPr>
        <w:t>。</w:t>
      </w:r>
    </w:p>
    <w:p w14:paraId="3B688A85">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其余</w:t>
      </w:r>
      <w:r>
        <w:rPr>
          <w:rFonts w:asciiTheme="minorEastAsia" w:hAnsiTheme="minorEastAsia" w:eastAsiaTheme="minorEastAsia" w:cstheme="minorEastAsia"/>
          <w:b/>
          <w:sz w:val="24"/>
          <w:szCs w:val="24"/>
        </w:rPr>
        <w:t>技术参数，供应商在响应文件</w:t>
      </w:r>
      <w:r>
        <w:rPr>
          <w:rFonts w:hint="eastAsia" w:asciiTheme="minorEastAsia" w:hAnsiTheme="minorEastAsia" w:eastAsiaTheme="minorEastAsia" w:cstheme="minorEastAsia"/>
          <w:b/>
          <w:sz w:val="24"/>
          <w:szCs w:val="24"/>
          <w:lang w:val="en-US" w:eastAsia="zh-CN"/>
        </w:rPr>
        <w:t>中</w:t>
      </w:r>
      <w:r>
        <w:rPr>
          <w:rFonts w:hint="eastAsia" w:asciiTheme="minorEastAsia" w:hAnsiTheme="minorEastAsia" w:eastAsiaTheme="minorEastAsia" w:cstheme="minorEastAsia"/>
          <w:b/>
          <w:sz w:val="24"/>
          <w:szCs w:val="24"/>
        </w:rPr>
        <w:t>如实填写《技术规格偏离表》，</w:t>
      </w:r>
      <w:r>
        <w:rPr>
          <w:rFonts w:asciiTheme="minorEastAsia" w:hAnsiTheme="minorEastAsia" w:eastAsiaTheme="minorEastAsia" w:cstheme="minorEastAsia"/>
          <w:b/>
          <w:sz w:val="24"/>
          <w:szCs w:val="24"/>
        </w:rPr>
        <w:t>逐项提供</w:t>
      </w:r>
      <w:r>
        <w:rPr>
          <w:rFonts w:hint="eastAsia" w:asciiTheme="minorEastAsia" w:hAnsiTheme="minorEastAsia" w:eastAsiaTheme="minorEastAsia" w:cstheme="minorEastAsia"/>
          <w:b/>
          <w:sz w:val="24"/>
          <w:szCs w:val="24"/>
          <w:lang w:val="en-US" w:eastAsia="zh-CN"/>
        </w:rPr>
        <w:t>设备原厂规格书或出厂报告或第三方出具的带有CMA或CNAS标识的检验检测报告或官方彩页等作为证明材料，</w:t>
      </w:r>
      <w:r>
        <w:rPr>
          <w:rFonts w:asciiTheme="minorEastAsia" w:hAnsiTheme="minorEastAsia" w:eastAsiaTheme="minorEastAsia" w:cstheme="minorEastAsia"/>
          <w:b/>
          <w:sz w:val="24"/>
          <w:szCs w:val="24"/>
        </w:rPr>
        <w:t>每条参数提供其中之一即可</w:t>
      </w:r>
      <w:r>
        <w:rPr>
          <w:rFonts w:hint="eastAsia" w:asciiTheme="minorEastAsia" w:hAnsiTheme="minorEastAsia" w:eastAsiaTheme="minorEastAsia" w:cstheme="minorEastAsia"/>
          <w:bCs/>
          <w:sz w:val="24"/>
          <w:szCs w:val="24"/>
        </w:rPr>
        <w:t>。</w:t>
      </w:r>
    </w:p>
    <w:p w14:paraId="10582798">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 本项目为全费用总价报价。全费用总价包含但不限于完成采购范围内要求的所有工作内容、管理费、利润和税金，以及采购合同中明示或暗示的所有责任、义务和风险。包含但不限于完成本项工作所需的人工费、材料费、机械费，管理及配合费用、利润、规费以及有关文件规定的调价、税金、一定范围内的风险等全部费用。须满足国家相关规范要求和采购人需求。</w:t>
      </w:r>
    </w:p>
    <w:p w14:paraId="408DA128">
      <w:pPr>
        <w:adjustRightInd w:val="0"/>
        <w:snapToGrid w:val="0"/>
        <w:spacing w:line="360" w:lineRule="auto"/>
        <w:ind w:firstLine="482" w:firstLineChars="200"/>
        <w:rPr>
          <w:rFonts w:hint="eastAsia" w:ascii="宋体" w:hAnsi="宋体" w:eastAsia="宋体" w:cs="宋体"/>
          <w:b/>
          <w:color w:val="000000"/>
          <w:sz w:val="24"/>
          <w:szCs w:val="28"/>
        </w:rPr>
      </w:pPr>
      <w:r>
        <w:rPr>
          <w:rFonts w:hint="eastAsia" w:ascii="宋体" w:hAnsi="宋体" w:eastAsia="宋体" w:cs="宋体"/>
          <w:b/>
          <w:color w:val="000000"/>
          <w:sz w:val="24"/>
          <w:szCs w:val="28"/>
        </w:rPr>
        <w:t>三、设备采购标准及依据</w:t>
      </w:r>
    </w:p>
    <w:p w14:paraId="3819603C">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按照技术参数要求及最新国家相关标准、规范要求执行。</w:t>
      </w:r>
    </w:p>
    <w:p w14:paraId="1042955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四、备品备件及专用工具</w:t>
      </w:r>
    </w:p>
    <w:p w14:paraId="6568715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72CFFF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307D378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五、安装调试、验收试验及质量保证</w:t>
      </w:r>
    </w:p>
    <w:p w14:paraId="4EC7989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5A35F0A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25E5D6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5931583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5511E0C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29E88E2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如产品质量检验报告、国家相关检测机构出具的检验报告等）等文件汇集成册交付采购人和应由成交供应商提供的必要文件。</w:t>
      </w:r>
    </w:p>
    <w:p w14:paraId="59A33F6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66C4DB5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2920636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价格中。</w:t>
      </w:r>
    </w:p>
    <w:p w14:paraId="5A92B1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48A3D2C1">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六、包装运输</w:t>
      </w:r>
    </w:p>
    <w:p w14:paraId="4FD913E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55DE2E7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2、成交供应商负责设备包装、办理运输和保险，将设备安全运抵交货地点。</w:t>
      </w:r>
    </w:p>
    <w:p w14:paraId="47A923A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3、设备制造完成并通过试验后应及时包装，否则应得到切实的保护，确保其不受污损。</w:t>
      </w:r>
    </w:p>
    <w:p w14:paraId="3EC9C61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4、在包装箱外应标明采购人的订货号、发货号。</w:t>
      </w:r>
    </w:p>
    <w:p w14:paraId="5DC2177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5、各种包装应能确保各零部件在运输过程中不致遭到损坏、丢失、变形、受潮和腐蚀。</w:t>
      </w:r>
    </w:p>
    <w:p w14:paraId="7A0AC3E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6、包装箱上应有明显的包装储运图示标志。</w:t>
      </w:r>
    </w:p>
    <w:p w14:paraId="0A0B9F4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7、整体产品或分别运输的部件都要适应运输和装载的要求。</w:t>
      </w:r>
    </w:p>
    <w:p w14:paraId="7AE9957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8、随产品提供的技术资料应完整无缺。</w:t>
      </w:r>
    </w:p>
    <w:p w14:paraId="6E18FFE7">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七、技术培训</w:t>
      </w:r>
    </w:p>
    <w:p w14:paraId="501E27F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1、为使合同设备能正常安装和运行，由成交供应商提供相应的技术培训，并免收采购人培训费用。培训内容应与项目进度相一致。</w:t>
      </w:r>
    </w:p>
    <w:p w14:paraId="2FEF3F7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086275D3">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八、质保及售后服务</w:t>
      </w:r>
    </w:p>
    <w:p w14:paraId="444EDEF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1</w:t>
      </w:r>
      <w:r>
        <w:rPr>
          <w:rFonts w:hint="eastAsia" w:ascii="Times New Roman" w:hAnsi="Times New Roman" w:eastAsia="宋体" w:cs="Times New Roman"/>
          <w:bCs/>
          <w:sz w:val="24"/>
          <w:szCs w:val="24"/>
        </w:rPr>
        <w:t>、质保期内，提供所有试剂、耗材、辅助气体、配件、易损件等完成现场免费更换，为所有故障提供技术指导和维修。</w:t>
      </w:r>
    </w:p>
    <w:p w14:paraId="20CC963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2</w:t>
      </w:r>
      <w:r>
        <w:rPr>
          <w:rFonts w:hint="eastAsia" w:ascii="Times New Roman" w:hAnsi="Times New Roman" w:eastAsia="宋体" w:cs="Times New Roman"/>
          <w:bCs/>
          <w:sz w:val="24"/>
          <w:szCs w:val="24"/>
        </w:rPr>
        <w:t>、免费质保期：自验收合格之日起不少于</w:t>
      </w:r>
      <w:r>
        <w:rPr>
          <w:rFonts w:hint="eastAsia" w:ascii="Times New Roman" w:hAnsi="Times New Roman" w:eastAsia="宋体" w:cs="Times New Roman"/>
          <w:bCs/>
          <w:sz w:val="24"/>
          <w:szCs w:val="24"/>
          <w:lang w:val="en-US" w:eastAsia="zh-CN"/>
        </w:rPr>
        <w:t>1</w:t>
      </w:r>
      <w:r>
        <w:rPr>
          <w:rFonts w:hint="eastAsia" w:ascii="Times New Roman" w:hAnsi="Times New Roman" w:eastAsia="宋体" w:cs="Times New Roman"/>
          <w:bCs/>
          <w:sz w:val="24"/>
          <w:szCs w:val="24"/>
        </w:rPr>
        <w:t>年。</w:t>
      </w:r>
    </w:p>
    <w:p w14:paraId="2BFC1CB4">
      <w:pPr>
        <w:spacing w:line="360" w:lineRule="auto"/>
        <w:ind w:firstLine="480" w:firstLineChars="200"/>
        <w:rPr>
          <w:rFonts w:hint="eastAsia" w:ascii="宋体" w:hAnsi="宋体" w:eastAsia="宋体" w:cs="宋体"/>
          <w:color w:val="000000"/>
          <w:sz w:val="32"/>
        </w:rPr>
      </w:pPr>
      <w:r>
        <w:rPr>
          <w:rFonts w:hint="eastAsia" w:ascii="Times New Roman" w:hAnsi="Times New Roman" w:eastAsia="宋体" w:cs="Times New Roman"/>
          <w:bCs/>
          <w:sz w:val="24"/>
          <w:szCs w:val="24"/>
          <w:lang w:val="en-US" w:eastAsia="zh-CN"/>
        </w:rPr>
        <w:t>3</w:t>
      </w:r>
      <w:r>
        <w:rPr>
          <w:rFonts w:hint="eastAsia" w:ascii="Times New Roman" w:hAnsi="Times New Roman" w:eastAsia="宋体" w:cs="Times New Roman"/>
          <w:bCs/>
          <w:sz w:val="24"/>
          <w:szCs w:val="24"/>
        </w:rPr>
        <w:t>、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05325BFC">
      <w:pPr>
        <w:adjustRightInd w:val="0"/>
        <w:snapToGrid w:val="0"/>
        <w:spacing w:line="360" w:lineRule="auto"/>
        <w:ind w:firstLine="482" w:firstLineChars="200"/>
        <w:rPr>
          <w:rFonts w:hint="eastAsia" w:ascii="宋体" w:hAnsi="宋体" w:eastAsia="宋体" w:cs="宋体"/>
          <w:b/>
          <w:color w:val="000000"/>
          <w:sz w:val="24"/>
          <w:szCs w:val="28"/>
        </w:rPr>
      </w:pPr>
      <w:r>
        <w:rPr>
          <w:rFonts w:hint="eastAsia" w:ascii="宋体" w:hAnsi="宋体" w:eastAsia="宋体" w:cs="宋体"/>
          <w:b/>
          <w:color w:val="000000"/>
          <w:sz w:val="24"/>
          <w:szCs w:val="28"/>
        </w:rPr>
        <w:t>九、相关要求</w:t>
      </w:r>
    </w:p>
    <w:p w14:paraId="67700AE8">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1.报价要求</w:t>
      </w:r>
    </w:p>
    <w:p w14:paraId="13004883">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响应报价包括采购文件、图纸及方案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p>
    <w:p w14:paraId="36AA1EBD">
      <w:pPr>
        <w:pStyle w:val="30"/>
        <w:rPr>
          <w:rFonts w:hint="eastAsia" w:asciiTheme="minorEastAsia" w:hAnsiTheme="minorEastAsia" w:eastAsiaTheme="minorEastAsia" w:cstheme="minorEastAsia"/>
          <w:bCs/>
          <w:sz w:val="24"/>
          <w:szCs w:val="24"/>
        </w:rPr>
      </w:pPr>
    </w:p>
    <w:p w14:paraId="3AB2B650">
      <w:pPr>
        <w:pStyle w:val="30"/>
        <w:rPr>
          <w:rFonts w:hint="eastAsia" w:asciiTheme="minorEastAsia" w:hAnsiTheme="minorEastAsia" w:eastAsiaTheme="minorEastAsia" w:cstheme="minorEastAsia"/>
          <w:bCs/>
          <w:sz w:val="24"/>
          <w:szCs w:val="24"/>
        </w:rPr>
      </w:pPr>
    </w:p>
    <w:p w14:paraId="00073BA7">
      <w:pPr>
        <w:spacing w:line="24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br w:type="page"/>
      </w:r>
    </w:p>
    <w:p w14:paraId="6A0BB353">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5DEB703C">
      <w:pPr>
        <w:widowControl/>
        <w:wordWrap w:val="0"/>
        <w:adjustRightInd w:val="0"/>
        <w:snapToGrid w:val="0"/>
        <w:spacing w:line="36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（一）评审办法前附表</w:t>
      </w:r>
    </w:p>
    <w:p w14:paraId="2C3D9C05">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1、初审标准（涉及初步评审的资料须提供复印件加盖供应商公章，供应商提供的资料须清晰、明确、可辨认，否则磋商小组可作出不利于供应商的决定）</w:t>
      </w:r>
    </w:p>
    <w:tbl>
      <w:tblPr>
        <w:tblStyle w:val="32"/>
        <w:tblW w:w="91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1219"/>
        <w:gridCol w:w="2092"/>
        <w:gridCol w:w="3914"/>
        <w:gridCol w:w="1193"/>
      </w:tblGrid>
      <w:tr w14:paraId="1DC4E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Align w:val="center"/>
          </w:tcPr>
          <w:p w14:paraId="529726B6">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序号</w:t>
            </w:r>
          </w:p>
        </w:tc>
        <w:tc>
          <w:tcPr>
            <w:tcW w:w="1219" w:type="dxa"/>
            <w:vAlign w:val="center"/>
          </w:tcPr>
          <w:p w14:paraId="0BB4E51E">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评审项</w:t>
            </w:r>
          </w:p>
        </w:tc>
        <w:tc>
          <w:tcPr>
            <w:tcW w:w="2092" w:type="dxa"/>
            <w:vAlign w:val="center"/>
          </w:tcPr>
          <w:p w14:paraId="35C670F0">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评审因素</w:t>
            </w:r>
          </w:p>
        </w:tc>
        <w:tc>
          <w:tcPr>
            <w:tcW w:w="3914" w:type="dxa"/>
            <w:vAlign w:val="center"/>
          </w:tcPr>
          <w:p w14:paraId="18E77424">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评审标准</w:t>
            </w:r>
          </w:p>
        </w:tc>
        <w:tc>
          <w:tcPr>
            <w:tcW w:w="1193" w:type="dxa"/>
          </w:tcPr>
          <w:p w14:paraId="025F5177">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备注</w:t>
            </w:r>
          </w:p>
        </w:tc>
      </w:tr>
      <w:tr w14:paraId="23AE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restart"/>
            <w:vAlign w:val="center"/>
          </w:tcPr>
          <w:p w14:paraId="24FF55D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219" w:type="dxa"/>
            <w:vMerge w:val="restart"/>
            <w:vAlign w:val="center"/>
          </w:tcPr>
          <w:p w14:paraId="728DD9F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形式评审</w:t>
            </w:r>
          </w:p>
        </w:tc>
        <w:tc>
          <w:tcPr>
            <w:tcW w:w="2092" w:type="dxa"/>
            <w:vAlign w:val="center"/>
          </w:tcPr>
          <w:p w14:paraId="46EF10E0">
            <w:pPr>
              <w:keepNext w:val="0"/>
              <w:keepLines w:val="0"/>
              <w:pageBreakBefore w:val="0"/>
              <w:widowControl/>
              <w:kinsoku/>
              <w:wordWrap w:val="0"/>
              <w:overflowPunct/>
              <w:topLinePunct w:val="0"/>
              <w:autoSpaceDE/>
              <w:autoSpaceDN/>
              <w:bidi w:val="0"/>
              <w:adjustRightInd w:val="0"/>
              <w:snapToGrid w:val="0"/>
              <w:spacing w:after="0" w:line="30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供应商名称</w:t>
            </w:r>
          </w:p>
        </w:tc>
        <w:tc>
          <w:tcPr>
            <w:tcW w:w="3914" w:type="dxa"/>
            <w:vAlign w:val="center"/>
          </w:tcPr>
          <w:p w14:paraId="5C6733DF">
            <w:pPr>
              <w:keepNext w:val="0"/>
              <w:keepLines w:val="0"/>
              <w:pageBreakBefore w:val="0"/>
              <w:widowControl/>
              <w:kinsoku/>
              <w:wordWrap w:val="0"/>
              <w:overflowPunct/>
              <w:topLinePunct w:val="0"/>
              <w:autoSpaceDE/>
              <w:autoSpaceDN/>
              <w:bidi w:val="0"/>
              <w:adjustRightInd w:val="0"/>
              <w:snapToGrid w:val="0"/>
              <w:spacing w:after="0" w:line="30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与营业执照一致；</w:t>
            </w:r>
          </w:p>
        </w:tc>
        <w:tc>
          <w:tcPr>
            <w:tcW w:w="1193" w:type="dxa"/>
          </w:tcPr>
          <w:p w14:paraId="7E3DCB53">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58E2B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766" w:type="dxa"/>
            <w:vMerge w:val="continue"/>
            <w:vAlign w:val="center"/>
          </w:tcPr>
          <w:p w14:paraId="6992A7E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3A3F354F">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25ECF7FC">
            <w:pPr>
              <w:keepNext w:val="0"/>
              <w:keepLines w:val="0"/>
              <w:pageBreakBefore w:val="0"/>
              <w:kinsoku/>
              <w:wordWrap w:val="0"/>
              <w:overflowPunct/>
              <w:topLinePunct w:val="0"/>
              <w:autoSpaceDE/>
              <w:autoSpaceDN/>
              <w:bidi w:val="0"/>
              <w:adjustRightInd w:val="0"/>
              <w:snapToGrid w:val="0"/>
              <w:spacing w:after="0" w:line="30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授权委托书</w:t>
            </w:r>
          </w:p>
        </w:tc>
        <w:tc>
          <w:tcPr>
            <w:tcW w:w="3914" w:type="dxa"/>
            <w:vAlign w:val="center"/>
          </w:tcPr>
          <w:p w14:paraId="0EF241B0">
            <w:pPr>
              <w:keepNext w:val="0"/>
              <w:keepLines w:val="0"/>
              <w:pageBreakBefore w:val="0"/>
              <w:kinsoku/>
              <w:wordWrap w:val="0"/>
              <w:overflowPunct/>
              <w:topLinePunct w:val="0"/>
              <w:autoSpaceDE/>
              <w:autoSpaceDN/>
              <w:bidi w:val="0"/>
              <w:adjustRightInd w:val="0"/>
              <w:snapToGrid w:val="0"/>
              <w:spacing w:after="0"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提供授权委托书；</w:t>
            </w:r>
          </w:p>
        </w:tc>
        <w:tc>
          <w:tcPr>
            <w:tcW w:w="1193" w:type="dxa"/>
          </w:tcPr>
          <w:p w14:paraId="7ECEA6D2">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44BDE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0C3C604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03452376">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0E6E1FCA">
            <w:pPr>
              <w:keepNext w:val="0"/>
              <w:keepLines w:val="0"/>
              <w:pageBreakBefore w:val="0"/>
              <w:widowControl/>
              <w:kinsoku/>
              <w:wordWrap w:val="0"/>
              <w:overflowPunct/>
              <w:topLinePunct w:val="0"/>
              <w:autoSpaceDE/>
              <w:autoSpaceDN/>
              <w:bidi w:val="0"/>
              <w:adjustRightInd w:val="0"/>
              <w:snapToGrid w:val="0"/>
              <w:spacing w:after="0" w:line="30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响应文件份数</w:t>
            </w:r>
          </w:p>
        </w:tc>
        <w:tc>
          <w:tcPr>
            <w:tcW w:w="3914" w:type="dxa"/>
            <w:vAlign w:val="center"/>
          </w:tcPr>
          <w:p w14:paraId="31C64B86">
            <w:pPr>
              <w:keepNext w:val="0"/>
              <w:keepLines w:val="0"/>
              <w:pageBreakBefore w:val="0"/>
              <w:widowControl/>
              <w:kinsoku/>
              <w:wordWrap w:val="0"/>
              <w:overflowPunct/>
              <w:topLinePunct w:val="0"/>
              <w:autoSpaceDE/>
              <w:autoSpaceDN/>
              <w:bidi w:val="0"/>
              <w:adjustRightInd w:val="0"/>
              <w:snapToGrid w:val="0"/>
              <w:spacing w:after="0" w:line="30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符合磋商文件要求；</w:t>
            </w:r>
          </w:p>
        </w:tc>
        <w:tc>
          <w:tcPr>
            <w:tcW w:w="1193" w:type="dxa"/>
          </w:tcPr>
          <w:p w14:paraId="1F4C1492">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35E4D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43E2BDB5">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6C94B3AD">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1FBDD568">
            <w:pPr>
              <w:keepNext w:val="0"/>
              <w:keepLines w:val="0"/>
              <w:pageBreakBefore w:val="0"/>
              <w:widowControl/>
              <w:kinsoku/>
              <w:wordWrap w:val="0"/>
              <w:overflowPunct/>
              <w:topLinePunct w:val="0"/>
              <w:autoSpaceDE/>
              <w:autoSpaceDN/>
              <w:bidi w:val="0"/>
              <w:adjustRightInd w:val="0"/>
              <w:snapToGrid w:val="0"/>
              <w:spacing w:after="0" w:line="30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其它要求</w:t>
            </w:r>
          </w:p>
        </w:tc>
        <w:tc>
          <w:tcPr>
            <w:tcW w:w="3914" w:type="dxa"/>
            <w:vAlign w:val="center"/>
          </w:tcPr>
          <w:p w14:paraId="50B0BD70">
            <w:pPr>
              <w:keepNext w:val="0"/>
              <w:keepLines w:val="0"/>
              <w:pageBreakBefore w:val="0"/>
              <w:widowControl/>
              <w:kinsoku/>
              <w:wordWrap w:val="0"/>
              <w:overflowPunct/>
              <w:topLinePunct w:val="0"/>
              <w:autoSpaceDE/>
              <w:autoSpaceDN/>
              <w:bidi w:val="0"/>
              <w:adjustRightInd w:val="0"/>
              <w:snapToGrid w:val="0"/>
              <w:spacing w:after="0" w:line="30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磋商文件其他实质性规定。</w:t>
            </w:r>
          </w:p>
        </w:tc>
        <w:tc>
          <w:tcPr>
            <w:tcW w:w="1193" w:type="dxa"/>
          </w:tcPr>
          <w:p w14:paraId="2760568B">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099B2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766" w:type="dxa"/>
            <w:vMerge w:val="restart"/>
            <w:vAlign w:val="center"/>
          </w:tcPr>
          <w:p w14:paraId="275A52CD">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1219" w:type="dxa"/>
            <w:vMerge w:val="restart"/>
            <w:vAlign w:val="center"/>
          </w:tcPr>
          <w:p w14:paraId="4F273B0B">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资格评审</w:t>
            </w:r>
          </w:p>
        </w:tc>
        <w:tc>
          <w:tcPr>
            <w:tcW w:w="2092" w:type="dxa"/>
            <w:vAlign w:val="center"/>
          </w:tcPr>
          <w:p w14:paraId="2F10F428">
            <w:pPr>
              <w:wordWrap w:val="0"/>
              <w:adjustRightInd w:val="0"/>
              <w:snapToGrid w:val="0"/>
              <w:spacing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供应商资格要求</w:t>
            </w:r>
          </w:p>
        </w:tc>
        <w:tc>
          <w:tcPr>
            <w:tcW w:w="3914" w:type="dxa"/>
            <w:vAlign w:val="center"/>
          </w:tcPr>
          <w:p w14:paraId="3873703C">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1、符合《中华人民共和国政府采购法》第二十二条规定</w:t>
            </w:r>
            <w:r>
              <w:rPr>
                <w:rFonts w:hint="eastAsia" w:asciiTheme="minorEastAsia" w:hAnsiTheme="minorEastAsia" w:eastAsiaTheme="minorEastAsia" w:cstheme="minorEastAsia"/>
                <w:b/>
                <w:sz w:val="24"/>
                <w:szCs w:val="24"/>
              </w:rPr>
              <w:t>（提供书面承诺）</w:t>
            </w:r>
            <w:r>
              <w:rPr>
                <w:rFonts w:hint="eastAsia" w:asciiTheme="minorEastAsia" w:hAnsiTheme="minorEastAsia" w:eastAsiaTheme="minorEastAsia" w:cstheme="minorEastAsia"/>
                <w:sz w:val="24"/>
                <w:szCs w:val="24"/>
              </w:rPr>
              <w:t>；</w:t>
            </w:r>
          </w:p>
          <w:p w14:paraId="3FA56F22">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2、单位负责人为同一人或者存在直接控股、管理关系的不同供应商，不得参加同一合同项下的采购活动</w:t>
            </w:r>
            <w:r>
              <w:rPr>
                <w:rFonts w:hint="eastAsia" w:asciiTheme="minorEastAsia" w:hAnsiTheme="minorEastAsia" w:eastAsiaTheme="minorEastAsia" w:cstheme="minorEastAsia"/>
                <w:b/>
                <w:sz w:val="24"/>
                <w:szCs w:val="24"/>
              </w:rPr>
              <w:t>（提供书面承诺）</w:t>
            </w:r>
            <w:r>
              <w:rPr>
                <w:rFonts w:hint="eastAsia" w:asciiTheme="minorEastAsia" w:hAnsiTheme="minorEastAsia" w:eastAsiaTheme="minorEastAsia" w:cstheme="minorEastAsia"/>
                <w:sz w:val="24"/>
                <w:szCs w:val="24"/>
              </w:rPr>
              <w:t>。</w:t>
            </w:r>
          </w:p>
        </w:tc>
        <w:tc>
          <w:tcPr>
            <w:tcW w:w="1193" w:type="dxa"/>
            <w:vAlign w:val="center"/>
          </w:tcPr>
          <w:p w14:paraId="48A5542D">
            <w:pPr>
              <w:wordWrap w:val="0"/>
              <w:adjustRightInd w:val="0"/>
              <w:snapToGrid w:val="0"/>
              <w:spacing w:line="300" w:lineRule="auto"/>
              <w:jc w:val="center"/>
              <w:rPr>
                <w:rFonts w:hint="eastAsia" w:asciiTheme="minorEastAsia" w:hAnsiTheme="minorEastAsia" w:eastAsiaTheme="minorEastAsia" w:cstheme="minorEastAsia"/>
                <w:sz w:val="24"/>
                <w:szCs w:val="24"/>
              </w:rPr>
            </w:pPr>
          </w:p>
        </w:tc>
      </w:tr>
      <w:tr w14:paraId="193E3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158939DB">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4C7D3E3B">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7BC935B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信用要求</w:t>
            </w:r>
          </w:p>
        </w:tc>
        <w:tc>
          <w:tcPr>
            <w:tcW w:w="3914" w:type="dxa"/>
            <w:vAlign w:val="center"/>
          </w:tcPr>
          <w:p w14:paraId="711DECD1">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至响应文件递交截止时间，供应商（含其不具有独立法人资格的分支机构）存在以下不良信用记录情形之一的，不得被推荐为成交候选供应商，不得确定为成交供应商：</w:t>
            </w:r>
          </w:p>
          <w:p w14:paraId="2412F135">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（1）被人民法院列入失信被执行人名单的；</w:t>
            </w:r>
          </w:p>
          <w:p w14:paraId="05BC4BA9">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（2）被税务机关列入重大税收违法案件当事人名单的；</w:t>
            </w:r>
          </w:p>
          <w:p w14:paraId="23AF37DC">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（3）被财政部门列入政府采购严重违法失信名单的；</w:t>
            </w:r>
          </w:p>
          <w:p w14:paraId="13FEC5DF">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（4）被市场监督管理部门列入经营异常名录或者严重违法失信企业名单的（未按照《企业信息公示暂行条例》（国务院令第654号）第八条规定的期限公示年度报告被列入经营异常名录的除外）。</w:t>
            </w:r>
          </w:p>
        </w:tc>
        <w:tc>
          <w:tcPr>
            <w:tcW w:w="1193" w:type="dxa"/>
          </w:tcPr>
          <w:p w14:paraId="2FF9B269">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09767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036BC0C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57CE88F3">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2968AE24">
            <w:pPr>
              <w:pStyle w:val="97"/>
              <w:keepNext w:val="0"/>
              <w:keepLines w:val="0"/>
              <w:pageBreakBefore w:val="0"/>
              <w:kinsoku/>
              <w:wordWrap w:val="0"/>
              <w:overflowPunct/>
              <w:topLinePunct w:val="0"/>
              <w:autoSpaceDE/>
              <w:autoSpaceDN/>
              <w:bidi w:val="0"/>
              <w:adjustRightInd w:val="0"/>
              <w:snapToGrid w:val="0"/>
              <w:spacing w:after="0" w:line="30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w:t>
            </w:r>
          </w:p>
        </w:tc>
        <w:tc>
          <w:tcPr>
            <w:tcW w:w="3914" w:type="dxa"/>
            <w:vAlign w:val="center"/>
          </w:tcPr>
          <w:p w14:paraId="2FED6914">
            <w:pPr>
              <w:keepNext w:val="0"/>
              <w:keepLines w:val="0"/>
              <w:pageBreakBefore w:val="0"/>
              <w:kinsoku/>
              <w:wordWrap w:val="0"/>
              <w:overflowPunct/>
              <w:topLinePunct w:val="0"/>
              <w:autoSpaceDE/>
              <w:autoSpaceDN/>
              <w:bidi w:val="0"/>
              <w:adjustRightInd w:val="0"/>
              <w:snapToGrid w:val="0"/>
              <w:spacing w:after="0" w:line="30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本项目不接受联合体响应。</w:t>
            </w:r>
          </w:p>
        </w:tc>
        <w:tc>
          <w:tcPr>
            <w:tcW w:w="1193" w:type="dxa"/>
          </w:tcPr>
          <w:p w14:paraId="41E5017A">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7E64C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21BF9C28">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4ED6634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11AA7B59">
            <w:pPr>
              <w:keepNext w:val="0"/>
              <w:keepLines w:val="0"/>
              <w:pageBreakBefore w:val="0"/>
              <w:widowControl/>
              <w:kinsoku/>
              <w:wordWrap w:val="0"/>
              <w:overflowPunct/>
              <w:topLinePunct w:val="0"/>
              <w:autoSpaceDE/>
              <w:autoSpaceDN/>
              <w:bidi w:val="0"/>
              <w:adjustRightInd w:val="0"/>
              <w:snapToGrid w:val="0"/>
              <w:spacing w:after="0" w:line="30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其他要求</w:t>
            </w:r>
          </w:p>
        </w:tc>
        <w:tc>
          <w:tcPr>
            <w:tcW w:w="3914" w:type="dxa"/>
            <w:vAlign w:val="center"/>
          </w:tcPr>
          <w:p w14:paraId="544ACACA">
            <w:pPr>
              <w:keepNext w:val="0"/>
              <w:keepLines w:val="0"/>
              <w:pageBreakBefore w:val="0"/>
              <w:kinsoku/>
              <w:wordWrap w:val="0"/>
              <w:overflowPunct/>
              <w:topLinePunct w:val="0"/>
              <w:autoSpaceDE/>
              <w:autoSpaceDN/>
              <w:bidi w:val="0"/>
              <w:adjustRightInd w:val="0"/>
              <w:snapToGrid w:val="0"/>
              <w:spacing w:after="0" w:line="30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磋商文件其他实质性要求。</w:t>
            </w:r>
          </w:p>
        </w:tc>
        <w:tc>
          <w:tcPr>
            <w:tcW w:w="1193" w:type="dxa"/>
          </w:tcPr>
          <w:p w14:paraId="54528FD5">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28526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restart"/>
            <w:vAlign w:val="center"/>
          </w:tcPr>
          <w:p w14:paraId="7A2CC04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1219" w:type="dxa"/>
            <w:vMerge w:val="restart"/>
            <w:vAlign w:val="center"/>
          </w:tcPr>
          <w:p w14:paraId="21DA6141">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响应性评审</w:t>
            </w:r>
          </w:p>
        </w:tc>
        <w:tc>
          <w:tcPr>
            <w:tcW w:w="2092" w:type="dxa"/>
            <w:vAlign w:val="center"/>
          </w:tcPr>
          <w:p w14:paraId="51D1CA43">
            <w:pPr>
              <w:adjustRightInd w:val="0"/>
              <w:snapToGrid w:val="0"/>
              <w:spacing w:before="4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响应报价</w:t>
            </w:r>
          </w:p>
        </w:tc>
        <w:tc>
          <w:tcPr>
            <w:tcW w:w="3914" w:type="dxa"/>
            <w:vAlign w:val="center"/>
          </w:tcPr>
          <w:p w14:paraId="78494966">
            <w:pPr>
              <w:adjustRightInd w:val="0"/>
              <w:snapToGrid w:val="0"/>
              <w:spacing w:before="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供应商的响应总报价不得超过最高限价</w:t>
            </w:r>
          </w:p>
        </w:tc>
        <w:tc>
          <w:tcPr>
            <w:tcW w:w="1193" w:type="dxa"/>
          </w:tcPr>
          <w:p w14:paraId="2E91BED3">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75506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7C2DE316">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076DB30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167942D9">
            <w:pPr>
              <w:adjustRightInd w:val="0"/>
              <w:snapToGrid w:val="0"/>
              <w:spacing w:before="46"/>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响应内容</w:t>
            </w:r>
          </w:p>
        </w:tc>
        <w:tc>
          <w:tcPr>
            <w:tcW w:w="3914" w:type="dxa"/>
            <w:vAlign w:val="center"/>
          </w:tcPr>
          <w:p w14:paraId="4506409E">
            <w:pPr>
              <w:adjustRightInd w:val="0"/>
              <w:snapToGrid w:val="0"/>
              <w:spacing w:before="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应符合磋商文件的要求。</w:t>
            </w:r>
          </w:p>
        </w:tc>
        <w:tc>
          <w:tcPr>
            <w:tcW w:w="1193" w:type="dxa"/>
          </w:tcPr>
          <w:p w14:paraId="1BE9D9AC">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53CA5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27A6C5E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4401D9BF">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160B5725">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响应有效期</w:t>
            </w:r>
          </w:p>
        </w:tc>
        <w:tc>
          <w:tcPr>
            <w:tcW w:w="3914" w:type="dxa"/>
            <w:vAlign w:val="center"/>
          </w:tcPr>
          <w:p w14:paraId="4C1AE95A">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应符合磋商文件的要求。</w:t>
            </w:r>
          </w:p>
        </w:tc>
        <w:tc>
          <w:tcPr>
            <w:tcW w:w="1193" w:type="dxa"/>
          </w:tcPr>
          <w:p w14:paraId="3F770367">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45400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150C9EF6">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203B129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15441E4B">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工期</w:t>
            </w:r>
          </w:p>
        </w:tc>
        <w:tc>
          <w:tcPr>
            <w:tcW w:w="3914" w:type="dxa"/>
            <w:vAlign w:val="center"/>
          </w:tcPr>
          <w:p w14:paraId="714AE003">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应符合磋商文件的要求。</w:t>
            </w:r>
          </w:p>
        </w:tc>
        <w:tc>
          <w:tcPr>
            <w:tcW w:w="1193" w:type="dxa"/>
          </w:tcPr>
          <w:p w14:paraId="6080B8D7">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23C1B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43DB8E19">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58E73045">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3833A31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设备质量</w:t>
            </w:r>
          </w:p>
        </w:tc>
        <w:tc>
          <w:tcPr>
            <w:tcW w:w="3914" w:type="dxa"/>
            <w:vAlign w:val="center"/>
          </w:tcPr>
          <w:p w14:paraId="30041234">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应符合磋商文件的要求。</w:t>
            </w:r>
          </w:p>
        </w:tc>
        <w:tc>
          <w:tcPr>
            <w:tcW w:w="1193" w:type="dxa"/>
          </w:tcPr>
          <w:p w14:paraId="273B29DC">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16BBC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597069C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4897E013">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057C0363">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付款方式</w:t>
            </w:r>
          </w:p>
        </w:tc>
        <w:tc>
          <w:tcPr>
            <w:tcW w:w="3914" w:type="dxa"/>
            <w:vAlign w:val="center"/>
          </w:tcPr>
          <w:p w14:paraId="019A8F36">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应符合磋商文件的要求。</w:t>
            </w:r>
          </w:p>
        </w:tc>
        <w:tc>
          <w:tcPr>
            <w:tcW w:w="1193" w:type="dxa"/>
          </w:tcPr>
          <w:p w14:paraId="2174BE78">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2572D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tcPr>
          <w:p w14:paraId="3E1DA2A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11F67F3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387BDB6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其他要求</w:t>
            </w:r>
          </w:p>
        </w:tc>
        <w:tc>
          <w:tcPr>
            <w:tcW w:w="3914" w:type="dxa"/>
            <w:vAlign w:val="center"/>
          </w:tcPr>
          <w:p w14:paraId="029C66D2">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磋商文件其他实质性要求。</w:t>
            </w:r>
          </w:p>
        </w:tc>
        <w:tc>
          <w:tcPr>
            <w:tcW w:w="1193" w:type="dxa"/>
          </w:tcPr>
          <w:p w14:paraId="45213173">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bl>
    <w:p w14:paraId="4144C8E7">
      <w:pPr>
        <w:widowControl/>
        <w:wordWrap w:val="0"/>
        <w:adjustRightInd w:val="0"/>
        <w:snapToGrid w:val="0"/>
        <w:spacing w:line="360" w:lineRule="auto"/>
        <w:rPr>
          <w:rFonts w:hint="eastAsia" w:asciiTheme="minorEastAsia" w:hAnsiTheme="minorEastAsia" w:eastAsiaTheme="minorEastAsia" w:cstheme="minorEastAsia"/>
          <w:b/>
          <w:kern w:val="0"/>
          <w:sz w:val="24"/>
          <w:szCs w:val="24"/>
        </w:rPr>
      </w:pPr>
    </w:p>
    <w:p w14:paraId="06DC2E39">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2、磋商程序及要求</w:t>
      </w:r>
    </w:p>
    <w:p w14:paraId="47E5EE30">
      <w:pPr>
        <w:wordWrap w:val="0"/>
        <w:autoSpaceDE w:val="0"/>
        <w:autoSpaceDN w:val="0"/>
        <w:adjustRightIn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2.1初步评审合格的供应商进入磋商程序。</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134"/>
        <w:gridCol w:w="7125"/>
      </w:tblGrid>
      <w:tr w14:paraId="5353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74" w:type="dxa"/>
            <w:vAlign w:val="center"/>
          </w:tcPr>
          <w:p w14:paraId="5AEF8B17">
            <w:pPr>
              <w:adjustRightInd w:val="0"/>
              <w:snapToGrid w:val="0"/>
              <w:spacing w:line="288"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8259" w:type="dxa"/>
            <w:gridSpan w:val="2"/>
            <w:vAlign w:val="center"/>
          </w:tcPr>
          <w:p w14:paraId="32B7E186">
            <w:pPr>
              <w:wordWrap w:val="0"/>
              <w:adjustRightInd w:val="0"/>
              <w:snapToGrid w:val="0"/>
              <w:spacing w:line="288"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磋商程序</w:t>
            </w:r>
          </w:p>
        </w:tc>
      </w:tr>
      <w:tr w14:paraId="5FC1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4B6C448D">
            <w:pPr>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第一阶段</w:t>
            </w:r>
          </w:p>
        </w:tc>
        <w:tc>
          <w:tcPr>
            <w:tcW w:w="1134" w:type="dxa"/>
            <w:vAlign w:val="center"/>
          </w:tcPr>
          <w:p w14:paraId="138EA001">
            <w:pPr>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技术、服务要求方面磋商</w:t>
            </w:r>
          </w:p>
        </w:tc>
        <w:tc>
          <w:tcPr>
            <w:tcW w:w="7125" w:type="dxa"/>
            <w:vAlign w:val="center"/>
          </w:tcPr>
          <w:p w14:paraId="619D047A">
            <w:pPr>
              <w:wordWrap w:val="0"/>
              <w:adjustRightInd w:val="0"/>
              <w:snapToGrid w:val="0"/>
              <w:spacing w:line="288"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本项目磋商文件已详细列明采购标的的技术、服务要求，磋商小组原则上不再</w:t>
            </w:r>
            <w:r>
              <w:rPr>
                <w:rFonts w:hint="eastAsia" w:asciiTheme="minorEastAsia" w:hAnsiTheme="minorEastAsia" w:eastAsiaTheme="minorEastAsia" w:cstheme="minorEastAsia"/>
                <w:kern w:val="0"/>
                <w:sz w:val="24"/>
                <w:szCs w:val="24"/>
              </w:rPr>
              <w:t>与各供应商就</w:t>
            </w:r>
            <w:r>
              <w:rPr>
                <w:rFonts w:hint="eastAsia" w:asciiTheme="minorEastAsia" w:hAnsiTheme="minorEastAsia" w:eastAsiaTheme="minorEastAsia" w:cstheme="minorEastAsia"/>
                <w:sz w:val="24"/>
                <w:szCs w:val="24"/>
              </w:rPr>
              <w:t>采购标的的技术、服务要求及拟签订的合同内容</w:t>
            </w:r>
            <w:r>
              <w:rPr>
                <w:rFonts w:hint="eastAsia" w:asciiTheme="minorEastAsia" w:hAnsiTheme="minorEastAsia" w:eastAsiaTheme="minorEastAsia" w:cstheme="minorEastAsia"/>
                <w:kern w:val="0"/>
                <w:sz w:val="24"/>
                <w:szCs w:val="24"/>
              </w:rPr>
              <w:t>进行一对一磋商。</w:t>
            </w:r>
          </w:p>
        </w:tc>
      </w:tr>
      <w:tr w14:paraId="1304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4" w:type="dxa"/>
            <w:vAlign w:val="center"/>
          </w:tcPr>
          <w:p w14:paraId="24002E29">
            <w:pPr>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第二阶段</w:t>
            </w:r>
          </w:p>
        </w:tc>
        <w:tc>
          <w:tcPr>
            <w:tcW w:w="1134" w:type="dxa"/>
            <w:vAlign w:val="center"/>
          </w:tcPr>
          <w:p w14:paraId="35F79198">
            <w:pPr>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价格方面磋商</w:t>
            </w:r>
          </w:p>
        </w:tc>
        <w:tc>
          <w:tcPr>
            <w:tcW w:w="7125" w:type="dxa"/>
            <w:vAlign w:val="center"/>
          </w:tcPr>
          <w:p w14:paraId="75993E9F">
            <w:pPr>
              <w:wordWrap w:val="0"/>
              <w:adjustRightInd w:val="0"/>
              <w:snapToGrid w:val="0"/>
              <w:spacing w:line="288" w:lineRule="auto"/>
              <w:jc w:val="lef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kern w:val="0"/>
                <w:sz w:val="24"/>
                <w:szCs w:val="24"/>
              </w:rPr>
              <w:t>由于本项目磋商文件已能够较详细的列明采购标的的服务方案、内容以及合同条款，在服务方案、内容以及合同条款不变的情况下，各供应商响应文件中的首轮报价即作为最终报价。</w:t>
            </w:r>
          </w:p>
        </w:tc>
      </w:tr>
    </w:tbl>
    <w:p w14:paraId="255BB42D">
      <w:pPr>
        <w:wordWrap w:val="0"/>
        <w:autoSpaceDE w:val="0"/>
        <w:autoSpaceDN w:val="0"/>
        <w:adjustRightInd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2.2磋商程序后，磋商小组采用综合评分法对响应文件进行综合评分。</w:t>
      </w:r>
    </w:p>
    <w:p w14:paraId="4A1BF01F">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3、综合评分法前附表</w:t>
      </w:r>
    </w:p>
    <w:tbl>
      <w:tblPr>
        <w:tblStyle w:val="32"/>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236"/>
        <w:gridCol w:w="6375"/>
        <w:gridCol w:w="926"/>
      </w:tblGrid>
      <w:tr w14:paraId="16CA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2CD7C3EF">
            <w:pPr>
              <w:wordWrap w:val="0"/>
              <w:adjustRightInd w:val="0"/>
              <w:snapToGrid w:val="0"/>
              <w:spacing w:line="300" w:lineRule="auto"/>
              <w:jc w:val="center"/>
              <w:rPr>
                <w:rFonts w:hint="eastAsia" w:asciiTheme="minorEastAsia" w:hAnsiTheme="minorEastAsia" w:eastAsiaTheme="minorEastAsia" w:cstheme="minorEastAsia"/>
                <w:b/>
                <w:color w:val="auto"/>
                <w:sz w:val="24"/>
                <w:szCs w:val="24"/>
              </w:rPr>
            </w:pPr>
            <w:bookmarkStart w:id="22" w:name="_Toc445554766"/>
            <w:r>
              <w:rPr>
                <w:rFonts w:hint="eastAsia" w:asciiTheme="minorEastAsia" w:hAnsiTheme="minorEastAsia" w:eastAsiaTheme="minorEastAsia" w:cstheme="minorEastAsia"/>
                <w:b/>
                <w:color w:val="auto"/>
                <w:sz w:val="24"/>
                <w:szCs w:val="24"/>
              </w:rPr>
              <w:t>条款号</w:t>
            </w:r>
          </w:p>
        </w:tc>
        <w:tc>
          <w:tcPr>
            <w:tcW w:w="1236" w:type="dxa"/>
            <w:vAlign w:val="center"/>
          </w:tcPr>
          <w:p w14:paraId="6C84662A">
            <w:pPr>
              <w:wordWrap w:val="0"/>
              <w:adjustRightInd w:val="0"/>
              <w:snapToGrid w:val="0"/>
              <w:spacing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内容</w:t>
            </w:r>
          </w:p>
        </w:tc>
        <w:tc>
          <w:tcPr>
            <w:tcW w:w="6375" w:type="dxa"/>
            <w:vAlign w:val="center"/>
          </w:tcPr>
          <w:p w14:paraId="2E5037E5">
            <w:pPr>
              <w:wordWrap w:val="0"/>
              <w:adjustRightInd w:val="0"/>
              <w:snapToGrid w:val="0"/>
              <w:spacing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编列内容</w:t>
            </w:r>
          </w:p>
        </w:tc>
        <w:tc>
          <w:tcPr>
            <w:tcW w:w="926" w:type="dxa"/>
            <w:vAlign w:val="center"/>
          </w:tcPr>
          <w:p w14:paraId="567D0F8D">
            <w:pPr>
              <w:widowControl/>
              <w:wordWrap w:val="0"/>
              <w:adjustRightInd w:val="0"/>
              <w:snapToGrid w:val="0"/>
              <w:spacing w:line="300" w:lineRule="auto"/>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备注</w:t>
            </w:r>
          </w:p>
        </w:tc>
      </w:tr>
      <w:tr w14:paraId="0EC1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86" w:type="dxa"/>
            <w:vAlign w:val="center"/>
          </w:tcPr>
          <w:p w14:paraId="709F39F4">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3.2.1</w:t>
            </w:r>
          </w:p>
        </w:tc>
        <w:tc>
          <w:tcPr>
            <w:tcW w:w="1236" w:type="dxa"/>
            <w:vAlign w:val="center"/>
          </w:tcPr>
          <w:p w14:paraId="277F3CEE">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分值构成</w:t>
            </w:r>
          </w:p>
          <w:p w14:paraId="57513087">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(总分100分)</w:t>
            </w:r>
          </w:p>
        </w:tc>
        <w:tc>
          <w:tcPr>
            <w:tcW w:w="6375" w:type="dxa"/>
            <w:vAlign w:val="center"/>
          </w:tcPr>
          <w:p w14:paraId="60BFA27A">
            <w:pPr>
              <w:wordWrap w:val="0"/>
              <w:adjustRightInd w:val="0"/>
              <w:snapToGrid w:val="0"/>
              <w:spacing w:line="30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商务及技术部分：</w:t>
            </w:r>
            <w:r>
              <w:rPr>
                <w:rFonts w:hint="eastAsia" w:asciiTheme="minorEastAsia" w:hAnsiTheme="minorEastAsia" w:eastAsiaTheme="minorEastAsia" w:cstheme="minorEastAsia"/>
                <w:color w:val="auto"/>
                <w:sz w:val="24"/>
                <w:szCs w:val="24"/>
                <w:u w:val="single"/>
                <w:lang w:val="en-US" w:eastAsia="zh-CN"/>
              </w:rPr>
              <w:t>65</w:t>
            </w:r>
            <w:r>
              <w:rPr>
                <w:rFonts w:hint="eastAsia" w:asciiTheme="minorEastAsia" w:hAnsiTheme="minorEastAsia" w:eastAsiaTheme="minorEastAsia" w:cstheme="minorEastAsia"/>
                <w:color w:val="auto"/>
                <w:sz w:val="24"/>
                <w:szCs w:val="24"/>
              </w:rPr>
              <w:t>分</w:t>
            </w:r>
          </w:p>
          <w:p w14:paraId="32C910B1">
            <w:pPr>
              <w:wordWrap w:val="0"/>
              <w:adjustRightInd w:val="0"/>
              <w:snapToGrid w:val="0"/>
              <w:spacing w:line="30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报价部分：</w:t>
            </w:r>
            <w:r>
              <w:rPr>
                <w:rFonts w:hint="eastAsia" w:asciiTheme="minorEastAsia" w:hAnsiTheme="minorEastAsia" w:eastAsiaTheme="minorEastAsia" w:cstheme="minorEastAsia"/>
                <w:color w:val="auto"/>
                <w:sz w:val="24"/>
                <w:szCs w:val="24"/>
                <w:u w:val="single"/>
                <w:lang w:val="en-US" w:eastAsia="zh-CN"/>
              </w:rPr>
              <w:t>35</w:t>
            </w:r>
            <w:r>
              <w:rPr>
                <w:rFonts w:hint="eastAsia" w:asciiTheme="minorEastAsia" w:hAnsiTheme="minorEastAsia" w:eastAsiaTheme="minorEastAsia" w:cstheme="minorEastAsia"/>
                <w:color w:val="auto"/>
                <w:sz w:val="24"/>
                <w:szCs w:val="24"/>
              </w:rPr>
              <w:t>分</w:t>
            </w:r>
          </w:p>
        </w:tc>
        <w:tc>
          <w:tcPr>
            <w:tcW w:w="926" w:type="dxa"/>
            <w:vAlign w:val="center"/>
          </w:tcPr>
          <w:p w14:paraId="66921F21">
            <w:pPr>
              <w:widowControl/>
              <w:wordWrap w:val="0"/>
              <w:adjustRightInd w:val="0"/>
              <w:snapToGrid w:val="0"/>
              <w:spacing w:line="300" w:lineRule="auto"/>
              <w:jc w:val="center"/>
              <w:rPr>
                <w:rFonts w:hint="eastAsia" w:asciiTheme="minorEastAsia" w:hAnsiTheme="minorEastAsia" w:eastAsiaTheme="minorEastAsia" w:cstheme="minorEastAsia"/>
                <w:color w:val="auto"/>
                <w:kern w:val="0"/>
                <w:sz w:val="24"/>
                <w:szCs w:val="24"/>
              </w:rPr>
            </w:pPr>
          </w:p>
        </w:tc>
      </w:tr>
      <w:tr w14:paraId="27E2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886" w:type="dxa"/>
            <w:vAlign w:val="center"/>
          </w:tcPr>
          <w:p w14:paraId="229307F6">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3.2.2</w:t>
            </w:r>
          </w:p>
        </w:tc>
        <w:tc>
          <w:tcPr>
            <w:tcW w:w="1236" w:type="dxa"/>
            <w:vAlign w:val="center"/>
          </w:tcPr>
          <w:p w14:paraId="7DA52E46">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响应报价得分计算方法</w:t>
            </w:r>
          </w:p>
        </w:tc>
        <w:tc>
          <w:tcPr>
            <w:tcW w:w="6375" w:type="dxa"/>
            <w:vAlign w:val="center"/>
          </w:tcPr>
          <w:p w14:paraId="44ED1F54">
            <w:pPr>
              <w:widowControl/>
              <w:wordWrap w:val="0"/>
              <w:adjustRightInd w:val="0"/>
              <w:snapToGrid w:val="0"/>
              <w:spacing w:line="30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响应报价不得超过最高限价，否则作无效响应处理；通过初步评审的响应报价参与报价评审。</w:t>
            </w:r>
          </w:p>
          <w:p w14:paraId="57D7A292">
            <w:pPr>
              <w:widowControl/>
              <w:wordWrap w:val="0"/>
              <w:adjustRightInd w:val="0"/>
              <w:snapToGrid w:val="0"/>
              <w:spacing w:line="30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满足磋商文件要求且报价最低的为响应基准价，其价格分为满分，其他响应报价得分统一按照下列公式计算：响应报价得分=（基准价/响应报价）×3</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p>
        </w:tc>
        <w:tc>
          <w:tcPr>
            <w:tcW w:w="926" w:type="dxa"/>
            <w:vAlign w:val="center"/>
          </w:tcPr>
          <w:p w14:paraId="068498B4">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p>
        </w:tc>
      </w:tr>
      <w:tr w14:paraId="4123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86" w:type="dxa"/>
            <w:vAlign w:val="center"/>
          </w:tcPr>
          <w:p w14:paraId="46BDA6F5">
            <w:pPr>
              <w:wordWrap w:val="0"/>
              <w:adjustRightInd w:val="0"/>
              <w:snapToGrid w:val="0"/>
              <w:spacing w:line="30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3.2.3</w:t>
            </w:r>
          </w:p>
        </w:tc>
        <w:tc>
          <w:tcPr>
            <w:tcW w:w="8537" w:type="dxa"/>
            <w:gridSpan w:val="3"/>
            <w:vAlign w:val="center"/>
          </w:tcPr>
          <w:p w14:paraId="74BAE655">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评分标准</w:t>
            </w:r>
          </w:p>
        </w:tc>
      </w:tr>
      <w:tr w14:paraId="7229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01BC59B0">
            <w:pPr>
              <w:wordWrap w:val="0"/>
              <w:adjustRightInd w:val="0"/>
              <w:snapToGrid w:val="0"/>
              <w:spacing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类别</w:t>
            </w:r>
          </w:p>
        </w:tc>
        <w:tc>
          <w:tcPr>
            <w:tcW w:w="1236" w:type="dxa"/>
            <w:vAlign w:val="center"/>
          </w:tcPr>
          <w:p w14:paraId="31C969D7">
            <w:pPr>
              <w:wordWrap w:val="0"/>
              <w:adjustRightInd w:val="0"/>
              <w:snapToGrid w:val="0"/>
              <w:spacing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内容</w:t>
            </w:r>
          </w:p>
        </w:tc>
        <w:tc>
          <w:tcPr>
            <w:tcW w:w="6375" w:type="dxa"/>
            <w:vAlign w:val="center"/>
          </w:tcPr>
          <w:p w14:paraId="16EE19BA">
            <w:pPr>
              <w:wordWrap w:val="0"/>
              <w:adjustRightInd w:val="0"/>
              <w:snapToGrid w:val="0"/>
              <w:spacing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编列内容</w:t>
            </w:r>
          </w:p>
        </w:tc>
        <w:tc>
          <w:tcPr>
            <w:tcW w:w="926" w:type="dxa"/>
            <w:vAlign w:val="center"/>
          </w:tcPr>
          <w:p w14:paraId="475DBD07">
            <w:pPr>
              <w:widowControl/>
              <w:wordWrap w:val="0"/>
              <w:adjustRightInd w:val="0"/>
              <w:snapToGrid w:val="0"/>
              <w:spacing w:line="300" w:lineRule="auto"/>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分值</w:t>
            </w:r>
          </w:p>
        </w:tc>
      </w:tr>
      <w:tr w14:paraId="6051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restart"/>
            <w:vAlign w:val="center"/>
          </w:tcPr>
          <w:p w14:paraId="253A23BD">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商务及</w:t>
            </w:r>
            <w:r>
              <w:rPr>
                <w:rFonts w:asciiTheme="minorEastAsia" w:hAnsiTheme="minorEastAsia" w:eastAsiaTheme="minorEastAsia" w:cstheme="minorEastAsia"/>
                <w:color w:val="auto"/>
                <w:sz w:val="24"/>
                <w:szCs w:val="24"/>
              </w:rPr>
              <w:t>技术部分</w:t>
            </w:r>
          </w:p>
        </w:tc>
        <w:tc>
          <w:tcPr>
            <w:tcW w:w="1236" w:type="dxa"/>
            <w:vAlign w:val="center"/>
          </w:tcPr>
          <w:p w14:paraId="449C383E">
            <w:pPr>
              <w:keepNext w:val="0"/>
              <w:keepLines w:val="0"/>
              <w:pageBreakBefore w:val="0"/>
              <w:widowControl w:val="0"/>
              <w:kinsoku/>
              <w:wordWrap/>
              <w:overflowPunct/>
              <w:topLinePunct w:val="0"/>
              <w:bidi w:val="0"/>
              <w:adjustRightInd/>
              <w:snapToGrid/>
              <w:spacing w:after="0" w:line="279"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供应商类似业绩</w:t>
            </w:r>
          </w:p>
          <w:p w14:paraId="4A57D8C0">
            <w:pPr>
              <w:keepNext w:val="0"/>
              <w:keepLines w:val="0"/>
              <w:pageBreakBefore w:val="0"/>
              <w:widowControl w:val="0"/>
              <w:kinsoku/>
              <w:wordWrap/>
              <w:overflowPunct/>
              <w:topLinePunct w:val="0"/>
              <w:bidi w:val="0"/>
              <w:adjustRightInd/>
              <w:snapToGrid/>
              <w:spacing w:after="0" w:line="279"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分）</w:t>
            </w:r>
          </w:p>
        </w:tc>
        <w:tc>
          <w:tcPr>
            <w:tcW w:w="6375" w:type="dxa"/>
            <w:vAlign w:val="center"/>
          </w:tcPr>
          <w:p w14:paraId="29CDB8F7">
            <w:pPr>
              <w:pStyle w:val="98"/>
              <w:keepNext w:val="0"/>
              <w:keepLines w:val="0"/>
              <w:pageBreakBefore w:val="0"/>
              <w:widowControl w:val="0"/>
              <w:kinsoku/>
              <w:wordWrap/>
              <w:overflowPunct/>
              <w:topLinePunct w:val="0"/>
              <w:bidi w:val="0"/>
              <w:adjustRightInd/>
              <w:snapToGrid/>
              <w:spacing w:after="0" w:line="279" w:lineRule="auto"/>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自2023年1月1日以来，供应商每具备一个</w:t>
            </w:r>
            <w:r>
              <w:rPr>
                <w:rFonts w:hint="eastAsia" w:asciiTheme="minorEastAsia" w:hAnsiTheme="minorEastAsia" w:eastAsiaTheme="minorEastAsia" w:cstheme="minorEastAsia"/>
                <w:color w:val="auto"/>
                <w:kern w:val="2"/>
                <w:sz w:val="24"/>
                <w:szCs w:val="24"/>
                <w:lang w:val="en-US" w:eastAsia="zh-CN"/>
              </w:rPr>
              <w:t>电流源</w:t>
            </w:r>
            <w:r>
              <w:rPr>
                <w:rFonts w:hint="eastAsia" w:asciiTheme="minorEastAsia" w:hAnsiTheme="minorEastAsia" w:eastAsiaTheme="minorEastAsia" w:cstheme="minorEastAsia"/>
                <w:color w:val="auto"/>
                <w:kern w:val="2"/>
                <w:sz w:val="24"/>
                <w:szCs w:val="24"/>
              </w:rPr>
              <w:t>加工或制造或供货业绩的得3分，本项满分</w:t>
            </w:r>
            <w:r>
              <w:rPr>
                <w:rFonts w:hint="eastAsia" w:asciiTheme="minorEastAsia" w:hAnsiTheme="minorEastAsia" w:eastAsiaTheme="minorEastAsia" w:cstheme="minorEastAsia"/>
                <w:color w:val="auto"/>
                <w:kern w:val="2"/>
                <w:sz w:val="24"/>
                <w:szCs w:val="24"/>
                <w:lang w:val="en-US" w:eastAsia="zh-CN"/>
              </w:rPr>
              <w:t>15</w:t>
            </w:r>
            <w:r>
              <w:rPr>
                <w:rFonts w:hint="eastAsia" w:asciiTheme="minorEastAsia" w:hAnsiTheme="minorEastAsia" w:eastAsiaTheme="minorEastAsia" w:cstheme="minorEastAsia"/>
                <w:color w:val="auto"/>
                <w:kern w:val="2"/>
                <w:sz w:val="24"/>
                <w:szCs w:val="24"/>
              </w:rPr>
              <w:t>分。</w:t>
            </w:r>
          </w:p>
          <w:p w14:paraId="798C8D7F">
            <w:pPr>
              <w:pStyle w:val="98"/>
              <w:keepNext w:val="0"/>
              <w:keepLines w:val="0"/>
              <w:pageBreakBefore w:val="0"/>
              <w:widowControl w:val="0"/>
              <w:kinsoku/>
              <w:wordWrap/>
              <w:overflowPunct/>
              <w:topLinePunct w:val="0"/>
              <w:bidi w:val="0"/>
              <w:adjustRightInd/>
              <w:snapToGrid/>
              <w:spacing w:after="0" w:line="279"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注：提供合同扫描件。</w:t>
            </w:r>
          </w:p>
        </w:tc>
        <w:tc>
          <w:tcPr>
            <w:tcW w:w="926" w:type="dxa"/>
            <w:vAlign w:val="center"/>
          </w:tcPr>
          <w:p w14:paraId="74AF307B">
            <w:pPr>
              <w:wordWrap w:val="0"/>
              <w:adjustRightInd w:val="0"/>
              <w:snapToGrid w:val="0"/>
              <w:spacing w:line="30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sz w:val="24"/>
                <w:szCs w:val="24"/>
              </w:rPr>
              <w:t>0-</w:t>
            </w:r>
            <w:r>
              <w:rPr>
                <w:rFonts w:hint="eastAsia" w:asciiTheme="minorEastAsia" w:hAnsiTheme="minorEastAsia" w:eastAsiaTheme="minorEastAsia" w:cstheme="minorEastAsia"/>
                <w:bCs/>
                <w:color w:val="auto"/>
                <w:sz w:val="24"/>
                <w:szCs w:val="24"/>
                <w:lang w:val="en-US" w:eastAsia="zh-CN"/>
              </w:rPr>
              <w:t>15</w:t>
            </w:r>
            <w:r>
              <w:rPr>
                <w:rFonts w:hint="eastAsia" w:asciiTheme="minorEastAsia" w:hAnsiTheme="minorEastAsia" w:eastAsiaTheme="minorEastAsia" w:cstheme="minorEastAsia"/>
                <w:bCs/>
                <w:color w:val="auto"/>
                <w:sz w:val="24"/>
                <w:szCs w:val="24"/>
              </w:rPr>
              <w:t>分</w:t>
            </w:r>
          </w:p>
        </w:tc>
      </w:tr>
      <w:tr w14:paraId="7081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7A1A9A16">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p>
        </w:tc>
        <w:tc>
          <w:tcPr>
            <w:tcW w:w="1236" w:type="dxa"/>
            <w:vAlign w:val="center"/>
          </w:tcPr>
          <w:p w14:paraId="5A2C3E21">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技术参数响应</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p>
        </w:tc>
        <w:tc>
          <w:tcPr>
            <w:tcW w:w="6375" w:type="dxa"/>
            <w:vAlign w:val="center"/>
          </w:tcPr>
          <w:p w14:paraId="593A1DE0">
            <w:pPr>
              <w:widowControl/>
              <w:numPr>
                <w:ilvl w:val="0"/>
                <w:numId w:val="0"/>
              </w:numPr>
              <w:spacing w:after="0" w:line="360" w:lineRule="atLeast"/>
              <w:jc w:val="left"/>
              <w:rPr>
                <w:rFonts w:hint="eastAsia" w:cs="Arial" w:asciiTheme="minorEastAsia" w:hAnsiTheme="minorEastAsia" w:eastAsiaTheme="minorEastAsia"/>
                <w:color w:val="auto"/>
                <w:kern w:val="0"/>
                <w:sz w:val="24"/>
                <w:szCs w:val="24"/>
              </w:rPr>
            </w:pPr>
            <w:r>
              <w:rPr>
                <w:rFonts w:cs="Arial" w:asciiTheme="minorEastAsia" w:hAnsiTheme="minorEastAsia" w:eastAsiaTheme="minorEastAsia"/>
                <w:color w:val="auto"/>
                <w:kern w:val="0"/>
                <w:sz w:val="24"/>
                <w:szCs w:val="24"/>
              </w:rPr>
              <w:t>供应商应如实填写《技术规格偏离表》，并按 “第五章采购需求” 要求提供对应证明材料。</w:t>
            </w:r>
            <w:r>
              <w:rPr>
                <w:rFonts w:hint="eastAsia" w:cs="Arial" w:asciiTheme="minorEastAsia" w:hAnsiTheme="minorEastAsia" w:eastAsiaTheme="minorEastAsia"/>
                <w:color w:val="auto"/>
                <w:kern w:val="0"/>
                <w:sz w:val="24"/>
                <w:szCs w:val="24"/>
              </w:rPr>
              <w:t>本次评审针对7项非核心常规参数采用扣分制：每缺少一项证明材料，扣3分，累计扣分，扣完为止。</w:t>
            </w:r>
            <w:r>
              <w:rPr>
                <w:rFonts w:hint="eastAsia" w:cs="Arial" w:asciiTheme="minorEastAsia" w:hAnsiTheme="minorEastAsia" w:eastAsiaTheme="minorEastAsia"/>
                <w:color w:val="auto"/>
                <w:kern w:val="0"/>
                <w:sz w:val="24"/>
                <w:szCs w:val="24"/>
                <w:lang w:val="en-US" w:eastAsia="zh-CN"/>
              </w:rPr>
              <w:t>本项满分15分，</w:t>
            </w:r>
            <w:r>
              <w:rPr>
                <w:rFonts w:hint="eastAsia" w:cs="Arial" w:asciiTheme="minorEastAsia" w:hAnsiTheme="minorEastAsia" w:eastAsiaTheme="minorEastAsia"/>
                <w:color w:val="auto"/>
                <w:kern w:val="0"/>
                <w:sz w:val="24"/>
                <w:szCs w:val="24"/>
              </w:rPr>
              <w:t>评审委员会根据证明材料完整性及有效性进行评定。</w:t>
            </w:r>
          </w:p>
        </w:tc>
        <w:tc>
          <w:tcPr>
            <w:tcW w:w="926" w:type="dxa"/>
            <w:vAlign w:val="center"/>
          </w:tcPr>
          <w:p w14:paraId="0BCB05E1">
            <w:pPr>
              <w:wordWrap w:val="0"/>
              <w:adjustRightInd w:val="0"/>
              <w:snapToGrid w:val="0"/>
              <w:spacing w:line="30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0-1</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w:t>
            </w:r>
          </w:p>
        </w:tc>
      </w:tr>
      <w:tr w14:paraId="3761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134A18DD">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p>
        </w:tc>
        <w:tc>
          <w:tcPr>
            <w:tcW w:w="1236" w:type="dxa"/>
            <w:vAlign w:val="center"/>
          </w:tcPr>
          <w:p w14:paraId="1CA89AFF">
            <w:pPr>
              <w:keepNext w:val="0"/>
              <w:keepLines w:val="0"/>
              <w:pageBreakBefore w:val="0"/>
              <w:widowControl w:val="0"/>
              <w:kinsoku/>
              <w:wordWrap w:val="0"/>
              <w:overflowPunct/>
              <w:topLinePunct w:val="0"/>
              <w:autoSpaceDE/>
              <w:autoSpaceDN/>
              <w:bidi w:val="0"/>
              <w:adjustRightInd/>
              <w:snapToGrid/>
              <w:spacing w:after="0" w:line="30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供应商基本情况</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分）</w:t>
            </w:r>
          </w:p>
        </w:tc>
        <w:tc>
          <w:tcPr>
            <w:tcW w:w="6375" w:type="dxa"/>
            <w:vAlign w:val="center"/>
          </w:tcPr>
          <w:p w14:paraId="307BE4AB">
            <w:pPr>
              <w:keepNext w:val="0"/>
              <w:keepLines w:val="0"/>
              <w:pageBreakBefore w:val="0"/>
              <w:widowControl w:val="0"/>
              <w:kinsoku/>
              <w:overflowPunct/>
              <w:topLinePunct w:val="0"/>
              <w:autoSpaceDE/>
              <w:autoSpaceDN/>
              <w:bidi w:val="0"/>
              <w:adjustRightInd/>
              <w:snapToGrid/>
              <w:spacing w:after="0" w:line="300" w:lineRule="auto"/>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Cs/>
                <w:color w:val="auto"/>
                <w:sz w:val="24"/>
                <w:szCs w:val="24"/>
                <w:lang w:val="en-US" w:eastAsia="zh-CN"/>
              </w:rPr>
              <w:t>供应商</w:t>
            </w:r>
            <w:r>
              <w:rPr>
                <w:rFonts w:hint="eastAsia" w:asciiTheme="minorEastAsia" w:hAnsiTheme="minorEastAsia" w:eastAsiaTheme="minorEastAsia" w:cstheme="minorEastAsia"/>
                <w:bCs/>
                <w:color w:val="auto"/>
                <w:sz w:val="24"/>
                <w:szCs w:val="24"/>
              </w:rPr>
              <w:t>根据采购需求提供基本情况，内容包括但不限于供应商综合实力</w:t>
            </w:r>
            <w:r>
              <w:rPr>
                <w:rFonts w:hint="eastAsia" w:asciiTheme="minorEastAsia" w:hAnsiTheme="minorEastAsia" w:eastAsiaTheme="minorEastAsia" w:cstheme="minorEastAsia"/>
                <w:bCs/>
                <w:color w:val="auto"/>
                <w:sz w:val="24"/>
                <w:szCs w:val="24"/>
                <w:lang w:eastAsia="zh-CN"/>
              </w:rPr>
              <w:t>、同类产品的供货经验、所投产品原厂出具的项目授权或渠道证明、以及技术支持和售后服务能力</w:t>
            </w:r>
            <w:r>
              <w:rPr>
                <w:rFonts w:hint="eastAsia" w:asciiTheme="minorEastAsia" w:hAnsiTheme="minorEastAsia" w:eastAsiaTheme="minorEastAsia" w:cstheme="minorEastAsia"/>
                <w:bCs/>
                <w:color w:val="auto"/>
                <w:sz w:val="24"/>
                <w:szCs w:val="24"/>
              </w:rPr>
              <w:t>等。评</w:t>
            </w:r>
            <w:r>
              <w:rPr>
                <w:rFonts w:hint="eastAsia" w:asciiTheme="minorEastAsia" w:hAnsiTheme="minorEastAsia" w:eastAsiaTheme="minorEastAsia" w:cstheme="minorEastAsia"/>
                <w:bCs/>
                <w:color w:val="auto"/>
                <w:sz w:val="24"/>
                <w:szCs w:val="24"/>
                <w:lang w:val="en-US" w:eastAsia="zh-CN"/>
              </w:rPr>
              <w:t>审</w:t>
            </w:r>
            <w:r>
              <w:rPr>
                <w:rFonts w:hint="eastAsia" w:asciiTheme="minorEastAsia" w:hAnsiTheme="minorEastAsia" w:eastAsiaTheme="minorEastAsia" w:cstheme="minorEastAsia"/>
                <w:bCs/>
                <w:color w:val="auto"/>
                <w:sz w:val="24"/>
                <w:szCs w:val="24"/>
              </w:rPr>
              <w:t>委员会针对上述要点内容进行综合评审</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color w:val="auto"/>
                <w:sz w:val="24"/>
                <w:szCs w:val="24"/>
              </w:rPr>
              <w:t>本项满分</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分，其余酌情扣分。</w:t>
            </w:r>
          </w:p>
        </w:tc>
        <w:tc>
          <w:tcPr>
            <w:tcW w:w="926" w:type="dxa"/>
            <w:vAlign w:val="center"/>
          </w:tcPr>
          <w:p w14:paraId="6E9DD0D4">
            <w:pPr>
              <w:widowControl/>
              <w:wordWrap w:val="0"/>
              <w:adjustRightInd w:val="0"/>
              <w:snapToGrid w:val="0"/>
              <w:spacing w:line="30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0-1</w:t>
            </w:r>
            <w:r>
              <w:rPr>
                <w:rFonts w:hint="eastAsia" w:asciiTheme="minorEastAsia" w:hAnsiTheme="minorEastAsia" w:eastAsiaTheme="minorEastAsia" w:cstheme="minorEastAsia"/>
                <w:color w:val="auto"/>
                <w:kern w:val="0"/>
                <w:sz w:val="24"/>
                <w:szCs w:val="24"/>
                <w:lang w:val="en-US" w:eastAsia="zh-CN"/>
              </w:rPr>
              <w:t>0</w:t>
            </w:r>
            <w:r>
              <w:rPr>
                <w:rFonts w:hint="eastAsia" w:asciiTheme="minorEastAsia" w:hAnsiTheme="minorEastAsia" w:eastAsiaTheme="minorEastAsia" w:cstheme="minorEastAsia"/>
                <w:color w:val="auto"/>
                <w:kern w:val="0"/>
                <w:sz w:val="24"/>
                <w:szCs w:val="24"/>
              </w:rPr>
              <w:t>分</w:t>
            </w:r>
          </w:p>
        </w:tc>
      </w:tr>
      <w:tr w14:paraId="0B40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490B0ECB">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p>
        </w:tc>
        <w:tc>
          <w:tcPr>
            <w:tcW w:w="1236" w:type="dxa"/>
            <w:vAlign w:val="center"/>
          </w:tcPr>
          <w:p w14:paraId="6EBFEF22">
            <w:pPr>
              <w:keepNext w:val="0"/>
              <w:keepLines w:val="0"/>
              <w:pageBreakBefore w:val="0"/>
              <w:widowControl w:val="0"/>
              <w:kinsoku/>
              <w:wordWrap w:val="0"/>
              <w:overflowPunct/>
              <w:topLinePunct w:val="0"/>
              <w:autoSpaceDE/>
              <w:autoSpaceDN/>
              <w:bidi w:val="0"/>
              <w:adjustRightInd/>
              <w:snapToGrid/>
              <w:spacing w:after="0" w:line="300" w:lineRule="auto"/>
              <w:jc w:val="center"/>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方案及技术规格</w:t>
            </w:r>
          </w:p>
          <w:p w14:paraId="543B500D">
            <w:pPr>
              <w:keepNext w:val="0"/>
              <w:keepLines w:val="0"/>
              <w:pageBreakBefore w:val="0"/>
              <w:widowControl w:val="0"/>
              <w:kinsoku/>
              <w:wordWrap w:val="0"/>
              <w:overflowPunct/>
              <w:topLinePunct w:val="0"/>
              <w:autoSpaceDE/>
              <w:autoSpaceDN/>
              <w:bidi w:val="0"/>
              <w:adjustRightInd/>
              <w:snapToGrid/>
              <w:spacing w:after="0" w:line="30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10</w:t>
            </w:r>
            <w:r>
              <w:rPr>
                <w:rFonts w:hint="eastAsia" w:asciiTheme="minorEastAsia" w:hAnsiTheme="minorEastAsia" w:eastAsiaTheme="minorEastAsia" w:cstheme="minorEastAsia"/>
                <w:bCs/>
                <w:color w:val="auto"/>
                <w:sz w:val="24"/>
                <w:szCs w:val="24"/>
              </w:rPr>
              <w:t>分）</w:t>
            </w:r>
          </w:p>
        </w:tc>
        <w:tc>
          <w:tcPr>
            <w:tcW w:w="6375" w:type="dxa"/>
            <w:vAlign w:val="center"/>
          </w:tcPr>
          <w:p w14:paraId="5B3FD99C">
            <w:pPr>
              <w:keepNext w:val="0"/>
              <w:keepLines w:val="0"/>
              <w:pageBreakBefore w:val="0"/>
              <w:widowControl w:val="0"/>
              <w:kinsoku/>
              <w:overflowPunct/>
              <w:topLinePunct w:val="0"/>
              <w:autoSpaceDE/>
              <w:autoSpaceDN/>
              <w:bidi w:val="0"/>
              <w:adjustRightInd/>
              <w:snapToGrid/>
              <w:spacing w:after="0" w:line="30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lang w:val="en-US" w:eastAsia="zh-CN"/>
              </w:rPr>
              <w:t>供应商</w:t>
            </w:r>
            <w:r>
              <w:rPr>
                <w:rFonts w:hint="eastAsia" w:asciiTheme="minorEastAsia" w:hAnsiTheme="minorEastAsia" w:eastAsiaTheme="minorEastAsia" w:cstheme="minorEastAsia"/>
                <w:bCs/>
                <w:color w:val="auto"/>
                <w:sz w:val="24"/>
                <w:szCs w:val="24"/>
              </w:rPr>
              <w:t>根据采购需求制定方案及产品技术规格，内容包括但不限于所投产品可靠性、所投产品稳定性、所投产品使用便利性等。评</w:t>
            </w:r>
            <w:r>
              <w:rPr>
                <w:rFonts w:hint="eastAsia" w:asciiTheme="minorEastAsia" w:hAnsiTheme="minorEastAsia" w:eastAsiaTheme="minorEastAsia" w:cstheme="minorEastAsia"/>
                <w:bCs/>
                <w:color w:val="auto"/>
                <w:sz w:val="24"/>
                <w:szCs w:val="24"/>
                <w:lang w:val="en-US" w:eastAsia="zh-CN"/>
              </w:rPr>
              <w:t>审</w:t>
            </w:r>
            <w:r>
              <w:rPr>
                <w:rFonts w:hint="eastAsia" w:asciiTheme="minorEastAsia" w:hAnsiTheme="minorEastAsia" w:eastAsiaTheme="minorEastAsia" w:cstheme="minorEastAsia"/>
                <w:bCs/>
                <w:color w:val="auto"/>
                <w:sz w:val="24"/>
                <w:szCs w:val="24"/>
              </w:rPr>
              <w:t>委员会针对上述要点内容进行综合评审</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color w:val="auto"/>
                <w:sz w:val="24"/>
                <w:szCs w:val="24"/>
              </w:rPr>
              <w:t>本项满分</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分，其余酌情扣分。</w:t>
            </w:r>
          </w:p>
        </w:tc>
        <w:tc>
          <w:tcPr>
            <w:tcW w:w="926" w:type="dxa"/>
            <w:vAlign w:val="center"/>
          </w:tcPr>
          <w:p w14:paraId="3B8C2A56">
            <w:pPr>
              <w:widowControl/>
              <w:wordWrap w:val="0"/>
              <w:adjustRightInd w:val="0"/>
              <w:snapToGrid w:val="0"/>
              <w:spacing w:line="30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0-10分</w:t>
            </w:r>
          </w:p>
        </w:tc>
      </w:tr>
      <w:tr w14:paraId="4D86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6AECFF74">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p>
        </w:tc>
        <w:tc>
          <w:tcPr>
            <w:tcW w:w="1236" w:type="dxa"/>
            <w:vAlign w:val="center"/>
          </w:tcPr>
          <w:p w14:paraId="2110F443">
            <w:pPr>
              <w:keepNext w:val="0"/>
              <w:keepLines w:val="0"/>
              <w:pageBreakBefore w:val="0"/>
              <w:widowControl w:val="0"/>
              <w:kinsoku/>
              <w:wordWrap w:val="0"/>
              <w:overflowPunct/>
              <w:topLinePunct w:val="0"/>
              <w:autoSpaceDE/>
              <w:autoSpaceDN/>
              <w:bidi w:val="0"/>
              <w:adjustRightInd/>
              <w:snapToGrid/>
              <w:spacing w:after="0" w:line="30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售后服务及承诺（</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w:t>
            </w:r>
          </w:p>
        </w:tc>
        <w:tc>
          <w:tcPr>
            <w:tcW w:w="6375" w:type="dxa"/>
            <w:vAlign w:val="center"/>
          </w:tcPr>
          <w:p w14:paraId="53E60CCB">
            <w:pPr>
              <w:keepNext w:val="0"/>
              <w:keepLines w:val="0"/>
              <w:pageBreakBefore w:val="0"/>
              <w:widowControl w:val="0"/>
              <w:tabs>
                <w:tab w:val="left" w:pos="1418"/>
              </w:tabs>
              <w:kinsoku/>
              <w:overflowPunct/>
              <w:topLinePunct w:val="0"/>
              <w:autoSpaceDE/>
              <w:autoSpaceDN/>
              <w:bidi w:val="0"/>
              <w:adjustRightInd/>
              <w:snapToGrid/>
              <w:spacing w:after="0" w:line="300" w:lineRule="auto"/>
              <w:textAlignment w:val="auto"/>
              <w:rPr>
                <w:rFonts w:hint="eastAsia" w:asciiTheme="minorEastAsia" w:hAnsiTheme="minorEastAsia" w:eastAsiaTheme="minorEastAsia" w:cstheme="minorEastAsia"/>
                <w:color w:val="auto"/>
                <w:sz w:val="24"/>
                <w:lang w:eastAsia="zh-CN"/>
              </w:rPr>
            </w:pPr>
            <w:r>
              <w:rPr>
                <w:rFonts w:asciiTheme="minorEastAsia" w:hAnsiTheme="minorEastAsia" w:eastAsiaTheme="minorEastAsia" w:cstheme="minorEastAsia"/>
                <w:color w:val="auto"/>
                <w:sz w:val="24"/>
                <w:szCs w:val="24"/>
              </w:rPr>
              <w:t>售后方案内容详实、科学、合理，考虑周全，</w:t>
            </w:r>
            <w:r>
              <w:rPr>
                <w:rFonts w:hint="eastAsia" w:asciiTheme="minorEastAsia" w:hAnsiTheme="minorEastAsia" w:eastAsiaTheme="minorEastAsia" w:cstheme="minorEastAsia"/>
                <w:color w:val="auto"/>
                <w:sz w:val="24"/>
                <w:szCs w:val="24"/>
              </w:rPr>
              <w:t>实质性优惠服务承诺、合理化建议及保障措施</w:t>
            </w:r>
            <w:r>
              <w:rPr>
                <w:rFonts w:hint="eastAsia" w:asciiTheme="minorEastAsia" w:hAnsiTheme="minorEastAsia" w:eastAsiaTheme="minorEastAsia" w:cstheme="minorEastAsia"/>
                <w:color w:val="auto"/>
                <w:sz w:val="24"/>
                <w:szCs w:val="24"/>
                <w:lang w:eastAsia="zh-CN"/>
              </w:rPr>
              <w:t>，</w:t>
            </w:r>
            <w:r>
              <w:rPr>
                <w:rFonts w:asciiTheme="minorEastAsia" w:hAnsiTheme="minorEastAsia" w:eastAsiaTheme="minorEastAsia" w:cstheme="minorEastAsia"/>
                <w:color w:val="auto"/>
                <w:sz w:val="24"/>
                <w:szCs w:val="24"/>
              </w:rPr>
              <w:t>对产品质量管控措施要求全面到位、产品保障与调换措施针对性强，相关服务承诺内容详实</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1"/>
                <w:sz w:val="24"/>
                <w:szCs w:val="24"/>
              </w:rPr>
              <w:t>本项满分</w:t>
            </w:r>
            <w:r>
              <w:rPr>
                <w:rFonts w:hint="eastAsia" w:asciiTheme="minorEastAsia" w:hAnsiTheme="minorEastAsia" w:eastAsiaTheme="minorEastAsia" w:cstheme="minorEastAsia"/>
                <w:color w:val="auto"/>
                <w:kern w:val="1"/>
                <w:sz w:val="24"/>
                <w:szCs w:val="24"/>
                <w:lang w:val="en-US" w:eastAsia="zh-CN"/>
              </w:rPr>
              <w:t>6</w:t>
            </w:r>
            <w:r>
              <w:rPr>
                <w:rFonts w:hint="eastAsia" w:asciiTheme="minorEastAsia" w:hAnsiTheme="minorEastAsia" w:eastAsiaTheme="minorEastAsia" w:cstheme="minorEastAsia"/>
                <w:color w:val="auto"/>
                <w:kern w:val="1"/>
                <w:sz w:val="24"/>
                <w:szCs w:val="24"/>
              </w:rPr>
              <w:t>分，其余酌情扣分。</w:t>
            </w:r>
          </w:p>
        </w:tc>
        <w:tc>
          <w:tcPr>
            <w:tcW w:w="926" w:type="dxa"/>
            <w:vAlign w:val="center"/>
          </w:tcPr>
          <w:p w14:paraId="5B1847C4">
            <w:pPr>
              <w:widowControl/>
              <w:wordWrap w:val="0"/>
              <w:adjustRightInd w:val="0"/>
              <w:snapToGrid w:val="0"/>
              <w:spacing w:line="30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w:t>
            </w:r>
          </w:p>
        </w:tc>
      </w:tr>
      <w:tr w14:paraId="6327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0B9B4365">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p>
        </w:tc>
        <w:tc>
          <w:tcPr>
            <w:tcW w:w="1236" w:type="dxa"/>
            <w:vAlign w:val="center"/>
          </w:tcPr>
          <w:p w14:paraId="5E7526DF">
            <w:pPr>
              <w:keepNext w:val="0"/>
              <w:keepLines w:val="0"/>
              <w:pageBreakBefore w:val="0"/>
              <w:widowControl w:val="0"/>
              <w:kinsoku/>
              <w:wordWrap w:val="0"/>
              <w:overflowPunct/>
              <w:topLinePunct w:val="0"/>
              <w:autoSpaceDE/>
              <w:autoSpaceDN/>
              <w:bidi w:val="0"/>
              <w:adjustRightInd/>
              <w:snapToGrid/>
              <w:spacing w:after="0" w:line="30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项目实施方案</w:t>
            </w:r>
          </w:p>
          <w:p w14:paraId="62D2857E">
            <w:pPr>
              <w:keepNext w:val="0"/>
              <w:keepLines w:val="0"/>
              <w:pageBreakBefore w:val="0"/>
              <w:widowControl w:val="0"/>
              <w:kinsoku/>
              <w:wordWrap w:val="0"/>
              <w:overflowPunct/>
              <w:topLinePunct w:val="0"/>
              <w:autoSpaceDE/>
              <w:autoSpaceDN/>
              <w:bidi w:val="0"/>
              <w:adjustRightInd/>
              <w:snapToGrid/>
              <w:spacing w:after="0" w:line="30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p>
        </w:tc>
        <w:tc>
          <w:tcPr>
            <w:tcW w:w="6375" w:type="dxa"/>
            <w:vAlign w:val="center"/>
          </w:tcPr>
          <w:p w14:paraId="4F612728">
            <w:pPr>
              <w:keepNext w:val="0"/>
              <w:keepLines w:val="0"/>
              <w:pageBreakBefore w:val="0"/>
              <w:widowControl w:val="0"/>
              <w:kinsoku/>
              <w:overflowPunct/>
              <w:topLinePunct w:val="0"/>
              <w:autoSpaceDE/>
              <w:autoSpaceDN/>
              <w:bidi w:val="0"/>
              <w:adjustRightInd/>
              <w:snapToGrid/>
              <w:spacing w:after="0" w:line="30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供应商应根据采购需求提供项目实施方案，需体现快速响应与高效交付能力，</w:t>
            </w:r>
            <w:r>
              <w:rPr>
                <w:rFonts w:hint="eastAsia" w:asciiTheme="minorEastAsia" w:hAnsiTheme="minorEastAsia" w:eastAsiaTheme="minorEastAsia" w:cstheme="minorEastAsia"/>
                <w:bCs/>
                <w:color w:val="auto"/>
                <w:sz w:val="24"/>
                <w:szCs w:val="24"/>
              </w:rPr>
              <w:t>内容包括但不限于</w:t>
            </w:r>
            <w:r>
              <w:rPr>
                <w:rFonts w:hint="eastAsia" w:asciiTheme="minorEastAsia" w:hAnsiTheme="minorEastAsia" w:eastAsiaTheme="minorEastAsia" w:cstheme="minorEastAsia"/>
                <w:color w:val="auto"/>
                <w:sz w:val="24"/>
                <w:szCs w:val="24"/>
              </w:rPr>
              <w:t>供货方案、安装方案以及质量保证措施。评审委员会将根据方案的完整性、可行性与高效性进行综合评分，每项满分5分，未提供或内容明显不符合要求的酌情扣分。</w:t>
            </w:r>
          </w:p>
        </w:tc>
        <w:tc>
          <w:tcPr>
            <w:tcW w:w="926" w:type="dxa"/>
            <w:vAlign w:val="center"/>
          </w:tcPr>
          <w:p w14:paraId="5D2803D2">
            <w:pPr>
              <w:widowControl/>
              <w:wordWrap w:val="0"/>
              <w:adjustRightInd w:val="0"/>
              <w:snapToGrid w:val="0"/>
              <w:spacing w:line="30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0-</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w:t>
            </w:r>
          </w:p>
        </w:tc>
      </w:tr>
      <w:tr w14:paraId="3EF6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6" w:type="dxa"/>
            <w:vAlign w:val="center"/>
          </w:tcPr>
          <w:p w14:paraId="373BAFCD">
            <w:pPr>
              <w:wordWrap w:val="0"/>
              <w:adjustRightInd w:val="0"/>
              <w:snapToGrid w:val="0"/>
              <w:spacing w:line="30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报价部分</w:t>
            </w:r>
          </w:p>
        </w:tc>
        <w:tc>
          <w:tcPr>
            <w:tcW w:w="1236" w:type="dxa"/>
            <w:vAlign w:val="center"/>
          </w:tcPr>
          <w:p w14:paraId="3A39DB22">
            <w:pPr>
              <w:keepNext w:val="0"/>
              <w:keepLines w:val="0"/>
              <w:pageBreakBefore w:val="0"/>
              <w:widowControl w:val="0"/>
              <w:kinsoku/>
              <w:wordWrap w:val="0"/>
              <w:overflowPunct/>
              <w:topLinePunct w:val="0"/>
              <w:autoSpaceDE/>
              <w:autoSpaceDN/>
              <w:bidi w:val="0"/>
              <w:adjustRightInd/>
              <w:snapToGrid/>
              <w:spacing w:after="0" w:line="300" w:lineRule="auto"/>
              <w:jc w:val="center"/>
              <w:textAlignment w:val="auto"/>
              <w:rPr>
                <w:rFonts w:hint="eastAsia" w:asciiTheme="minorEastAsia" w:hAnsiTheme="minorEastAsia" w:eastAsiaTheme="minorEastAsia" w:cstheme="minorEastAsia"/>
                <w:bCs/>
                <w:color w:val="auto"/>
                <w:sz w:val="24"/>
                <w:szCs w:val="24"/>
              </w:rPr>
            </w:pPr>
            <w:r>
              <w:rPr>
                <w:rFonts w:asciiTheme="minorEastAsia" w:hAnsiTheme="minorEastAsia" w:eastAsiaTheme="minorEastAsia" w:cstheme="minorEastAsia"/>
                <w:color w:val="auto"/>
                <w:sz w:val="24"/>
                <w:szCs w:val="24"/>
              </w:rPr>
              <w:t>报价得分</w:t>
            </w: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p>
        </w:tc>
        <w:tc>
          <w:tcPr>
            <w:tcW w:w="6375" w:type="dxa"/>
            <w:vAlign w:val="center"/>
          </w:tcPr>
          <w:p w14:paraId="73292E9D">
            <w:pPr>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满足磋商文件要求且报价最低的为响应基准价，其价格分为满分，其他响应报价得分统一按照下列公式计算：响应报价得分=（基准价/响应报价）×3</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p>
        </w:tc>
        <w:tc>
          <w:tcPr>
            <w:tcW w:w="926" w:type="dxa"/>
            <w:vAlign w:val="center"/>
          </w:tcPr>
          <w:p w14:paraId="01BBB6B0">
            <w:pPr>
              <w:widowControl/>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0-3</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w:t>
            </w:r>
          </w:p>
        </w:tc>
      </w:tr>
    </w:tbl>
    <w:p w14:paraId="4D38731D">
      <w:pPr>
        <w:wordWrap w:val="0"/>
        <w:adjustRightInd w:val="0"/>
        <w:snapToGrid w:val="0"/>
        <w:spacing w:before="156" w:before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及技术得分计算方法：先由磋商小组对每个供应商独立打分，然后取所有磋商小组评分的算术平均值。磋商小组根据供应商最终综合得分（商务及技术部分+响应报价部分）由高到低推荐供应商须知前附表规定数量的成交候选供应商。综合评分相等时，以最后报价低的优先；最后报价也相等的，则采取磋商小组组长抽签方式确定成交候选供应商排序。</w:t>
      </w:r>
    </w:p>
    <w:p w14:paraId="09A4FFBF">
      <w:pPr>
        <w:widowControl/>
        <w:wordWrap w:val="0"/>
        <w:adjustRightInd w:val="0"/>
        <w:snapToGrid w:val="0"/>
        <w:spacing w:line="360" w:lineRule="auto"/>
        <w:ind w:firstLine="480" w:firstLineChars="200"/>
        <w:rPr>
          <w:rFonts w:hint="eastAsia" w:asciiTheme="minorEastAsia" w:hAnsiTheme="minorEastAsia" w:eastAsiaTheme="minorEastAsia" w:cstheme="minorEastAsia"/>
          <w:sz w:val="24"/>
          <w:szCs w:val="24"/>
        </w:rPr>
      </w:pPr>
      <w:bookmarkStart w:id="23" w:name="_Toc532938399"/>
      <w:r>
        <w:rPr>
          <w:rFonts w:hint="eastAsia" w:asciiTheme="minorEastAsia" w:hAnsiTheme="minorEastAsia" w:eastAsiaTheme="minorEastAsia" w:cstheme="minorEastAsia"/>
          <w:sz w:val="24"/>
          <w:szCs w:val="24"/>
        </w:rPr>
        <w:t>成交候选供应商推荐原则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小组将按照评审得分由高到低顺序排列（得分相同时，以最后报价由低到高顺序排列；得分相同且最后报价相同的，按技术指标优劣顺序排列）并推荐综合得分前三名为成交候选供应商。采购人应当确定比选小组推荐排名第一的成交候选供应商为成交供应商，排名第一的成交候选供应商放弃成交、因不可抗力提出不能履行合同的，采购单位可以确定排名第二的成交候选供应商为成交供应商，其余以此类推。</w:t>
      </w:r>
    </w:p>
    <w:p w14:paraId="19F3FE8F">
      <w:pPr>
        <w:widowControl/>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rPr>
        <w:br w:type="page"/>
      </w:r>
      <w:r>
        <w:rPr>
          <w:rFonts w:hint="eastAsia" w:asciiTheme="minorEastAsia" w:hAnsiTheme="minorEastAsia" w:eastAsiaTheme="minorEastAsia" w:cstheme="minorEastAsia"/>
          <w:b/>
          <w:kern w:val="0"/>
          <w:sz w:val="24"/>
          <w:szCs w:val="24"/>
        </w:rPr>
        <w:t>（二）评审办法</w:t>
      </w:r>
    </w:p>
    <w:p w14:paraId="407961F5">
      <w:pPr>
        <w:keepNext/>
        <w:keepLines/>
        <w:widowControl/>
        <w:wordWrap w:val="0"/>
        <w:adjustRightInd w:val="0"/>
        <w:snapToGrid w:val="0"/>
        <w:spacing w:line="360" w:lineRule="auto"/>
        <w:ind w:firstLine="482" w:firstLineChars="200"/>
        <w:outlineLvl w:val="1"/>
        <w:rPr>
          <w:rFonts w:hint="eastAsia" w:asciiTheme="minorEastAsia" w:hAnsiTheme="minorEastAsia" w:eastAsiaTheme="minorEastAsia" w:cstheme="minorEastAsia"/>
          <w:b/>
          <w:sz w:val="24"/>
          <w:szCs w:val="24"/>
        </w:rPr>
      </w:pPr>
      <w:bookmarkStart w:id="24" w:name="_Toc22053398"/>
      <w:bookmarkStart w:id="25" w:name="_Toc76480391"/>
      <w:bookmarkStart w:id="26" w:name="_Toc15567763"/>
      <w:r>
        <w:rPr>
          <w:rFonts w:hint="eastAsia" w:asciiTheme="minorEastAsia" w:hAnsiTheme="minorEastAsia" w:eastAsiaTheme="minorEastAsia" w:cstheme="minorEastAsia"/>
          <w:b/>
          <w:sz w:val="24"/>
          <w:szCs w:val="24"/>
        </w:rPr>
        <w:t>1、评审方法</w:t>
      </w:r>
      <w:bookmarkEnd w:id="22"/>
      <w:bookmarkEnd w:id="23"/>
      <w:bookmarkEnd w:id="24"/>
      <w:bookmarkEnd w:id="25"/>
      <w:bookmarkEnd w:id="26"/>
    </w:p>
    <w:p w14:paraId="0BAFBBB7">
      <w:pPr>
        <w:wordWrap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为了规范评审活动，维护采购活动当事人的合法权益，参照《中华人民共和国政府采购法》、《财政部关于进一步规范政府采购评审工作有关问题的通知 》（财库 [2012]69号）、《政府采购磋商采购方式管理暂行办法》（财库[2014]214号）有关规定，依据磋商文件，制定本项目评审原则和方法。</w:t>
      </w:r>
    </w:p>
    <w:p w14:paraId="6FC1086F">
      <w:pPr>
        <w:wordWrap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评审采用综合评分法。磋商小组与供应商磋商后，对响应文件满足磋商文件全部实质性要求，按照本章第3.2款规定的评审标准进行打分，并按得分由高到低的顺序推荐成交候选供应商。综合评分相等时，以最后报价低的优先；最后报价也相等的，则采取磋商小组组长抽签方式确定成交候选供应商排序。</w:t>
      </w:r>
    </w:p>
    <w:p w14:paraId="5B6D89ED">
      <w:pPr>
        <w:pStyle w:val="3"/>
        <w:widowControl/>
        <w:ind w:firstLine="482" w:firstLineChars="200"/>
        <w:rPr>
          <w:rFonts w:hint="eastAsia" w:asciiTheme="minorEastAsia" w:hAnsiTheme="minorEastAsia" w:eastAsiaTheme="minorEastAsia" w:cstheme="minorEastAsia"/>
          <w:sz w:val="24"/>
          <w:szCs w:val="24"/>
        </w:rPr>
      </w:pPr>
      <w:bookmarkStart w:id="27" w:name="_Toc455587100"/>
      <w:bookmarkStart w:id="28" w:name="_Toc455587284"/>
      <w:bookmarkStart w:id="29" w:name="_Toc466024567"/>
      <w:bookmarkStart w:id="30" w:name="_Toc445554768"/>
      <w:r>
        <w:rPr>
          <w:rFonts w:hint="eastAsia" w:asciiTheme="minorEastAsia" w:hAnsiTheme="minorEastAsia" w:eastAsiaTheme="minorEastAsia" w:cstheme="minorEastAsia"/>
          <w:sz w:val="24"/>
          <w:szCs w:val="24"/>
        </w:rPr>
        <w:t>2. 磋商小组的组成和职责</w:t>
      </w:r>
      <w:bookmarkEnd w:id="27"/>
      <w:bookmarkEnd w:id="28"/>
      <w:bookmarkEnd w:id="29"/>
      <w:bookmarkEnd w:id="30"/>
    </w:p>
    <w:p w14:paraId="14512FD4">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2.1 磋商小组的组成</w:t>
      </w:r>
    </w:p>
    <w:p w14:paraId="09A48C9E">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磋商小组由采购人组建。</w:t>
      </w:r>
    </w:p>
    <w:p w14:paraId="08B35082">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2.2 磋商小组的职责</w:t>
      </w:r>
    </w:p>
    <w:p w14:paraId="62244D29">
      <w:pPr>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根据磋商文件规定的磋商程序、评审程序、评审方法和评审标准进行独立评审。</w:t>
      </w:r>
      <w:r>
        <w:rPr>
          <w:rFonts w:hint="eastAsia" w:asciiTheme="minorEastAsia" w:hAnsiTheme="minorEastAsia" w:eastAsiaTheme="minorEastAsia" w:cstheme="minorEastAsia"/>
          <w:sz w:val="24"/>
          <w:szCs w:val="24"/>
        </w:rPr>
        <w:t>磋商小组成员</w:t>
      </w:r>
      <w:r>
        <w:rPr>
          <w:rFonts w:hint="eastAsia" w:asciiTheme="minorEastAsia" w:hAnsiTheme="minorEastAsia" w:eastAsiaTheme="minorEastAsia" w:cstheme="minorEastAsia"/>
          <w:kern w:val="0"/>
          <w:sz w:val="24"/>
          <w:szCs w:val="24"/>
        </w:rPr>
        <w:t>应当在评审报告上签字，对自己的磋商与评审意见承担法律责任。对需要共同认定的事项存在争议的，按照少数服从多数的原则做出结论。对评审报告有异议的，应当在评审报告上签署不同意见并说明理由，否则视为同意评审报告。</w:t>
      </w:r>
    </w:p>
    <w:p w14:paraId="25B1181B">
      <w:pPr>
        <w:pStyle w:val="3"/>
        <w:widowControl/>
        <w:ind w:firstLine="482" w:firstLineChars="200"/>
        <w:rPr>
          <w:rFonts w:hint="eastAsia" w:asciiTheme="minorEastAsia" w:hAnsiTheme="minorEastAsia" w:eastAsiaTheme="minorEastAsia" w:cstheme="minorEastAsia"/>
          <w:sz w:val="24"/>
          <w:szCs w:val="24"/>
        </w:rPr>
      </w:pPr>
      <w:bookmarkStart w:id="31" w:name="_Toc455587102"/>
      <w:bookmarkStart w:id="32" w:name="_Toc445554770"/>
      <w:bookmarkStart w:id="33" w:name="_Toc455587286"/>
      <w:bookmarkStart w:id="34" w:name="_Toc466024569"/>
      <w:bookmarkStart w:id="35" w:name="_Toc455587285"/>
      <w:bookmarkStart w:id="36" w:name="_Toc466024568"/>
      <w:bookmarkStart w:id="37" w:name="_Toc445554769"/>
      <w:bookmarkStart w:id="38" w:name="_Toc455587101"/>
      <w:r>
        <w:rPr>
          <w:rFonts w:hint="eastAsia" w:asciiTheme="minorEastAsia" w:hAnsiTheme="minorEastAsia" w:eastAsiaTheme="minorEastAsia" w:cstheme="minorEastAsia"/>
          <w:sz w:val="24"/>
          <w:szCs w:val="24"/>
        </w:rPr>
        <w:t>3. 评审标准</w:t>
      </w:r>
      <w:bookmarkEnd w:id="31"/>
      <w:bookmarkEnd w:id="32"/>
      <w:bookmarkEnd w:id="33"/>
      <w:bookmarkEnd w:id="34"/>
    </w:p>
    <w:p w14:paraId="15F6811A">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3.1 符合性审查标准</w:t>
      </w:r>
    </w:p>
    <w:p w14:paraId="2CC38C40">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 形式评审标准：见评审办法前附表。</w:t>
      </w:r>
    </w:p>
    <w:p w14:paraId="64E849DD">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 资格评审标准：见评审办法前附表。</w:t>
      </w:r>
    </w:p>
    <w:p w14:paraId="3E66A297">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 响应性评审标准：见评审办法前附表。</w:t>
      </w:r>
    </w:p>
    <w:p w14:paraId="027845A3">
      <w:pPr>
        <w:pStyle w:val="97"/>
        <w:adjustRightInd w:val="0"/>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3.2 详细评审</w:t>
      </w:r>
    </w:p>
    <w:p w14:paraId="5B143C54">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分值构成：见评审办法前附表。</w:t>
      </w:r>
    </w:p>
    <w:p w14:paraId="325B529D">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评审基准价计算：见评审办法前附表。</w:t>
      </w:r>
    </w:p>
    <w:p w14:paraId="747D1152">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评分标准：见评审办法前附表。</w:t>
      </w:r>
    </w:p>
    <w:p w14:paraId="7D0E7125">
      <w:pPr>
        <w:pStyle w:val="3"/>
        <w:widowControl/>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磋商与评审程序</w:t>
      </w:r>
      <w:bookmarkEnd w:id="35"/>
      <w:bookmarkEnd w:id="36"/>
      <w:bookmarkEnd w:id="37"/>
      <w:bookmarkEnd w:id="38"/>
    </w:p>
    <w:p w14:paraId="2E178A1C">
      <w:pPr>
        <w:spacing w:line="360" w:lineRule="auto"/>
        <w:ind w:firstLine="482" w:firstLineChars="200"/>
        <w:rPr>
          <w:rFonts w:hint="eastAsia" w:asciiTheme="minorEastAsia" w:hAnsiTheme="minorEastAsia" w:eastAsiaTheme="minorEastAsia" w:cstheme="minorEastAsia"/>
          <w:b/>
          <w:bCs/>
          <w:sz w:val="24"/>
          <w:szCs w:val="24"/>
        </w:rPr>
      </w:pPr>
      <w:bookmarkStart w:id="39" w:name="_Toc497923238"/>
      <w:bookmarkStart w:id="40" w:name="_Toc500009130"/>
      <w:bookmarkStart w:id="41" w:name="_Toc497923239"/>
      <w:bookmarkStart w:id="42" w:name="_Toc500009131"/>
      <w:r>
        <w:rPr>
          <w:rFonts w:hint="eastAsia" w:asciiTheme="minorEastAsia" w:hAnsiTheme="minorEastAsia" w:eastAsiaTheme="minorEastAsia" w:cstheme="minorEastAsia"/>
          <w:b/>
          <w:bCs/>
          <w:sz w:val="24"/>
          <w:szCs w:val="24"/>
        </w:rPr>
        <w:t>4.1初步评审</w:t>
      </w:r>
      <w:bookmarkEnd w:id="39"/>
      <w:bookmarkEnd w:id="40"/>
    </w:p>
    <w:p w14:paraId="581A1CC7">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4.1.1磋商小组依据本章第3.1款规定的标准对响应文件进行初步评审。有一项不符合评审标准的，其响应文件按无效响应处理。</w:t>
      </w:r>
    </w:p>
    <w:p w14:paraId="7CCED88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4.1.2供应商有下列情形之一的，其响应文件按无效响应处理：</w:t>
      </w:r>
    </w:p>
    <w:p w14:paraId="2654C16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（1）除磋商文件可能实质性变动的条款外，响应文件未对磋商文件的其他实质性条款做出响应，或者对磋商文件的偏差超过规定的偏差范围或最高项数；</w:t>
      </w:r>
    </w:p>
    <w:p w14:paraId="1C8B6B1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（2）有恶意串通、弄虚作假、行贿等行为。</w:t>
      </w:r>
    </w:p>
    <w:p w14:paraId="2B98752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4.1.3响应报价有算术错误的，磋商小组按以下原则对响应报价进行修正，修正的价格经供应商书面确认后具有约束力。供应商不接受修正价格的，其响应文件按无效响应处理。</w:t>
      </w:r>
    </w:p>
    <w:p w14:paraId="12D30F32">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（1）响应文件中响应报价一览表内容与响应文件中相应内容不一致的，以响应报价一览表为准；</w:t>
      </w:r>
    </w:p>
    <w:p w14:paraId="45FAA337">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（2）大写金额和小写金额不一致的，以大写金额为准；</w:t>
      </w:r>
    </w:p>
    <w:p w14:paraId="3B545BB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（3）单价金额小数点或者百分比有明显错位的，以响应报价一览表的总价为准，并修改单价；</w:t>
      </w:r>
    </w:p>
    <w:p w14:paraId="2E4F09B8">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（4）总价金额与按单价汇总金额不一致的，以单价金额计算结果为准。</w:t>
      </w:r>
    </w:p>
    <w:p w14:paraId="29349EF4">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同时出现两种以上不一致的，按照前款规定的顺序修正。修正后的报价经供应商确认后产生约束力，供应商不确认的，其响应文件按无效处理。</w:t>
      </w:r>
    </w:p>
    <w:p w14:paraId="62C2B89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成交后，以成交价为基准，同比例修正分项单价。</w:t>
      </w:r>
    </w:p>
    <w:p w14:paraId="632FD99C">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4.1.4 磋商小组按照规定的原则对响应报价进行校核时，发现响应报价存在多处算术错误或漏项的，使得响应报价校核无法进行的，其响应文件按无效处理。</w:t>
      </w:r>
    </w:p>
    <w:p w14:paraId="3DBC1954">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4.2磋商</w:t>
      </w:r>
      <w:bookmarkEnd w:id="41"/>
      <w:bookmarkEnd w:id="42"/>
    </w:p>
    <w:p w14:paraId="7424755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4.2.1磋商小组按照第二章第6.2.1项确定的顺序分别与通过初步评审的供应商进行磋商。磋商时，磋商小组所有成员集中与单一供应商分别进行磋商，供应商的委托代理人应按照磋商小组通知的时间和地点参加磋商。磋商轮次及每个供应商的磋商时间将由磋商小组根据磋商情况确定。</w:t>
      </w:r>
    </w:p>
    <w:p w14:paraId="35B5A168">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磋商小组就技术方案、服务要求、合同条款等磋商文件规定的磋商内容与供应商进行磋商。磋商小组可要求供应商就磋商中的具体问题作出书面答复或承诺，书面答复或承诺应由供应商法定代表人（单位负责人）或其委托代理人签字或加盖单位章，并将作为其响应文件的一部分。</w:t>
      </w:r>
    </w:p>
    <w:p w14:paraId="13FDEBB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4.2.3在磋商过程中，磋商小组可以按照第二章第6.2.3项规定的内容变动磋商文件，并要求供应商重新提交响应文件或作出变动说明。</w:t>
      </w:r>
    </w:p>
    <w:p w14:paraId="0F48E2F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4.2.4经磋商，供应商有下列情形之一的，其响应文件按无效响应处理：</w:t>
      </w:r>
    </w:p>
    <w:p w14:paraId="7A38C20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（1）响应文件未对磋商文件的其他实质性条款做成响应，或者对磋商的偏差超过规定的偏差范围或最高项数；</w:t>
      </w:r>
    </w:p>
    <w:p w14:paraId="6E78504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（2）有恶意串通、弄虚作假、行贿等行为。</w:t>
      </w:r>
    </w:p>
    <w:p w14:paraId="18AC5D15">
      <w:pPr>
        <w:spacing w:line="360" w:lineRule="auto"/>
        <w:ind w:firstLine="482" w:firstLineChars="200"/>
        <w:rPr>
          <w:rFonts w:hint="eastAsia" w:asciiTheme="minorEastAsia" w:hAnsiTheme="minorEastAsia" w:eastAsiaTheme="minorEastAsia" w:cstheme="minorEastAsia"/>
          <w:b/>
          <w:bCs/>
          <w:sz w:val="24"/>
          <w:szCs w:val="24"/>
        </w:rPr>
      </w:pPr>
      <w:bookmarkStart w:id="43" w:name="_Toc497923243"/>
      <w:bookmarkStart w:id="44" w:name="_Toc500009132"/>
      <w:r>
        <w:rPr>
          <w:rFonts w:hint="eastAsia" w:asciiTheme="minorEastAsia" w:hAnsiTheme="minorEastAsia" w:eastAsiaTheme="minorEastAsia" w:cstheme="minorEastAsia"/>
          <w:b/>
          <w:bCs/>
          <w:sz w:val="24"/>
          <w:szCs w:val="24"/>
        </w:rPr>
        <w:t>4.3最后报价</w:t>
      </w:r>
      <w:bookmarkEnd w:id="43"/>
      <w:bookmarkEnd w:id="44"/>
    </w:p>
    <w:p w14:paraId="277BA567">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4.3.1磋商小组按照第二章第6.3.1项规定确定提交最后报价的供应商。</w:t>
      </w:r>
    </w:p>
    <w:p w14:paraId="4D8531C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4.3.2磋商小组按照第二章第6.3.3项规定确定最后报价轮次。</w:t>
      </w:r>
    </w:p>
    <w:p w14:paraId="09D3F644">
      <w:pPr>
        <w:adjustRightInd w:val="0"/>
        <w:snapToGrid w:val="0"/>
        <w:spacing w:line="360" w:lineRule="auto"/>
        <w:ind w:firstLine="480" w:firstLineChars="200"/>
        <w:rPr>
          <w:rFonts w:hint="eastAsia" w:asciiTheme="minorEastAsia" w:hAnsiTheme="minorEastAsia" w:eastAsiaTheme="minorEastAsia" w:cstheme="minorEastAsia"/>
          <w:sz w:val="24"/>
          <w:szCs w:val="24"/>
        </w:rPr>
      </w:pPr>
      <w:bookmarkStart w:id="45" w:name="_Toc497923240"/>
      <w:bookmarkStart w:id="46" w:name="_Toc500009133"/>
      <w:r>
        <w:rPr>
          <w:rFonts w:hint="eastAsia" w:asciiTheme="minorEastAsia" w:hAnsiTheme="minorEastAsia" w:eastAsiaTheme="minorEastAsia" w:cstheme="minorEastAsia"/>
          <w:sz w:val="24"/>
          <w:szCs w:val="24"/>
        </w:rPr>
        <w:t>4.3.3在采购内容不做实质性变更及重大调整的前提下，供应商下轮报价不得高于上一轮报价，否则按无效响应处理。</w:t>
      </w:r>
    </w:p>
    <w:p w14:paraId="239B470D">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4.4详细评审</w:t>
      </w:r>
      <w:bookmarkEnd w:id="45"/>
      <w:bookmarkEnd w:id="46"/>
    </w:p>
    <w:p w14:paraId="170187F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4.4.1磋商小组按本章第3.2款规定的量化因素和分值进行打分，并计算出综合得分。</w:t>
      </w:r>
    </w:p>
    <w:p w14:paraId="30CA5BE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4.4.2 评分分值计算保留小数点后两位，小数点后第三位“四舍五入”。</w:t>
      </w:r>
    </w:p>
    <w:p w14:paraId="5E33D3A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4.4.3取磋商小组对各供应商评审得分的算术平均值作为供应商得分，其中响应报价得分按规定进行计算。</w:t>
      </w:r>
    </w:p>
    <w:p w14:paraId="054C873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4.4.4磋商小组发现供应商的最后报价明显高于其他通过初步评审单位的最后报价，有可能影响产品质量或者不能诚信履约的，应当要求其在合理的时间内提供说明，必要时提交相关证明材料。供应商不能合理说明或者不能提供相应证明材料的，由磋商小组认定该供应商其响应文件为无效响应。</w:t>
      </w:r>
    </w:p>
    <w:p w14:paraId="63ECFE82">
      <w:pPr>
        <w:spacing w:line="360" w:lineRule="auto"/>
        <w:ind w:firstLine="482" w:firstLineChars="200"/>
        <w:rPr>
          <w:rFonts w:hint="eastAsia" w:asciiTheme="minorEastAsia" w:hAnsiTheme="minorEastAsia" w:eastAsiaTheme="minorEastAsia" w:cstheme="minorEastAsia"/>
          <w:b/>
          <w:bCs/>
          <w:sz w:val="24"/>
          <w:szCs w:val="24"/>
        </w:rPr>
      </w:pPr>
      <w:bookmarkStart w:id="47" w:name="_Toc466024570"/>
      <w:bookmarkStart w:id="48" w:name="_Toc455587287"/>
      <w:bookmarkStart w:id="49" w:name="_Toc455587103"/>
      <w:bookmarkStart w:id="50" w:name="_Toc445554771"/>
      <w:r>
        <w:rPr>
          <w:rFonts w:hint="eastAsia" w:asciiTheme="minorEastAsia" w:hAnsiTheme="minorEastAsia" w:eastAsiaTheme="minorEastAsia" w:cstheme="minorEastAsia"/>
          <w:b/>
          <w:bCs/>
          <w:sz w:val="24"/>
          <w:szCs w:val="24"/>
        </w:rPr>
        <w:t>4.5 响应文件的澄清</w:t>
      </w:r>
      <w:bookmarkEnd w:id="47"/>
      <w:bookmarkEnd w:id="48"/>
      <w:bookmarkEnd w:id="49"/>
      <w:bookmarkEnd w:id="50"/>
    </w:p>
    <w:p w14:paraId="15ECA8C8">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4.5.1 评审过程中，磋商小组可以要求供应商对响应文件中含义不明确、同类问题表述不一致或者有明显文字和计算错误的内容等作出必要的澄清、说明或者补正。供应商的澄清、说明或者补正不得超出响应文件的范围或者改变响应文件的实质性内容。供应商的书面澄清、说明和补正属于响应文件的组成部分。</w:t>
      </w:r>
    </w:p>
    <w:p w14:paraId="3313B52F">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4.5.2 磋商小组要求供应商澄清、说明或者更正响应文件应当以书面形式作出。供应商的澄清、说明或者更正应当由法定代表人（单位负责人）或其授权代表签字或者加盖公章。由授权代表签字的，应当附法定代表人（单位负责人）授权书。供应商为自然人的，应当由本人签字并附身份证明。</w:t>
      </w:r>
    </w:p>
    <w:p w14:paraId="161A8C37">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4.5.3 磋商小组对供应商提交的澄清、说明或补正有疑问的，可以要求供应商进一步澄清、说明或补正，直至满足磋商小组的要求。</w:t>
      </w:r>
    </w:p>
    <w:p w14:paraId="1381E00B">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4.5.4磋商小组不接受供应商主动提出的澄清、说明或补正。</w:t>
      </w:r>
    </w:p>
    <w:p w14:paraId="787CB31A">
      <w:pPr>
        <w:spacing w:line="360" w:lineRule="auto"/>
        <w:ind w:firstLine="482" w:firstLineChars="200"/>
        <w:rPr>
          <w:rFonts w:hint="eastAsia" w:asciiTheme="minorEastAsia" w:hAnsiTheme="minorEastAsia" w:eastAsiaTheme="minorEastAsia" w:cstheme="minorEastAsia"/>
          <w:b/>
          <w:bCs/>
          <w:sz w:val="24"/>
          <w:szCs w:val="24"/>
        </w:rPr>
      </w:pPr>
      <w:bookmarkStart w:id="51" w:name="_Toc466024571"/>
      <w:bookmarkStart w:id="52" w:name="_Toc455587288"/>
      <w:bookmarkStart w:id="53" w:name="_Toc445554772"/>
      <w:bookmarkStart w:id="54" w:name="_Toc455587104"/>
      <w:r>
        <w:rPr>
          <w:rFonts w:hint="eastAsia" w:asciiTheme="minorEastAsia" w:hAnsiTheme="minorEastAsia" w:eastAsiaTheme="minorEastAsia" w:cstheme="minorEastAsia"/>
          <w:b/>
          <w:bCs/>
          <w:sz w:val="24"/>
          <w:szCs w:val="24"/>
        </w:rPr>
        <w:t>4.6 评审结果</w:t>
      </w:r>
      <w:bookmarkEnd w:id="51"/>
      <w:bookmarkEnd w:id="52"/>
      <w:bookmarkEnd w:id="53"/>
      <w:bookmarkEnd w:id="54"/>
    </w:p>
    <w:p w14:paraId="62EFD39F">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4.6.1 除第二章供应商须知前附表委托直接确定成交供应商外，磋商小组按照得分由高到低的顺序推荐成交候选供应商，并标明排序。</w:t>
      </w:r>
    </w:p>
    <w:p w14:paraId="25965940">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4.6.2 完成评审后，磋商小组根据全体磋商成员签字的原始磋商与评审记录和评审结果编写评审报告。评审报告应当包括以下内容：</w:t>
      </w:r>
    </w:p>
    <w:p w14:paraId="13EAA19A">
      <w:pPr>
        <w:pStyle w:val="97"/>
        <w:adjustRightInd w:val="0"/>
        <w:spacing w:line="360" w:lineRule="auto"/>
        <w:ind w:firstLine="480" w:firstLineChars="200"/>
        <w:rPr>
          <w:rFonts w:hint="eastAsia" w:asciiTheme="minorEastAsia" w:hAnsiTheme="minorEastAsia" w:eastAsiaTheme="minorEastAsia" w:cstheme="minorEastAsia"/>
          <w:sz w:val="24"/>
          <w:szCs w:val="24"/>
        </w:rPr>
      </w:pPr>
      <w:bookmarkStart w:id="55" w:name="_Toc455587105"/>
      <w:bookmarkStart w:id="56" w:name="_Toc455587289"/>
      <w:bookmarkStart w:id="57" w:name="_Toc445554773"/>
      <w:r>
        <w:rPr>
          <w:rFonts w:hint="eastAsia" w:asciiTheme="minorEastAsia" w:hAnsiTheme="minorEastAsia" w:eastAsiaTheme="minorEastAsia" w:cstheme="minorEastAsia"/>
          <w:sz w:val="24"/>
          <w:szCs w:val="24"/>
        </w:rPr>
        <w:t>（1）邀请供应商参加采购活动的具体方式和相关情况；</w:t>
      </w:r>
    </w:p>
    <w:p w14:paraId="2B465103">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（2）响应文件开启日期和地点；</w:t>
      </w:r>
    </w:p>
    <w:p w14:paraId="439E9F2E">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（3）获取磋商文件的供应商名单和磋商小组成员名单；</w:t>
      </w:r>
    </w:p>
    <w:p w14:paraId="374D7F4E">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（4）评审情况记录和说明，包括对供应商的资格审查情况、供应商响应文件评审情况、磋商情况、报价情况等；</w:t>
      </w:r>
    </w:p>
    <w:p w14:paraId="331993C6">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（5）提出的成交候选供应商的排序名单及理由。</w:t>
      </w:r>
    </w:p>
    <w:p w14:paraId="7746F4DC">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（6）其他需要说明的情况，包括评审过程中供应商根据磋商小组要求进行的澄清、说明或者补正，磋商小组成员的更换等。</w:t>
      </w:r>
    </w:p>
    <w:p w14:paraId="782C8545">
      <w:pPr>
        <w:pStyle w:val="3"/>
        <w:widowControl/>
        <w:ind w:firstLine="482" w:firstLineChars="200"/>
        <w:rPr>
          <w:rFonts w:hint="eastAsia" w:asciiTheme="minorEastAsia" w:hAnsiTheme="minorEastAsia" w:eastAsiaTheme="minorEastAsia" w:cstheme="minorEastAsia"/>
          <w:sz w:val="24"/>
          <w:szCs w:val="24"/>
        </w:rPr>
      </w:pPr>
      <w:bookmarkStart w:id="58" w:name="_Toc466024572"/>
      <w:r>
        <w:rPr>
          <w:rFonts w:hint="eastAsia" w:asciiTheme="minorEastAsia" w:hAnsiTheme="minorEastAsia" w:eastAsiaTheme="minorEastAsia" w:cstheme="minorEastAsia"/>
          <w:sz w:val="24"/>
          <w:szCs w:val="24"/>
        </w:rPr>
        <w:t>5. 其他</w:t>
      </w:r>
      <w:bookmarkEnd w:id="55"/>
      <w:bookmarkEnd w:id="56"/>
      <w:bookmarkEnd w:id="57"/>
      <w:bookmarkEnd w:id="58"/>
    </w:p>
    <w:p w14:paraId="5F0190E4">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供应商与评审工作正常进行；有关监督部门调查确认弄虚作假情况属实的，如果该供应商已被确定为成交候选供应商的，由采购人按照法律法规相关规定取消其成交资格，并从其他成交候选供应商中依照推荐次序确定成交供应商。</w:t>
      </w:r>
    </w:p>
    <w:p w14:paraId="5A205929">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供应商提供业绩、荣誉证书、各种资质、资格证书以及证明材料等文件级资料均须在响应文件中提供，电子响应文件中提供扫描件。如未在响应文件中提供，则初审项目视为不通过；评分项目相应项不予计分。</w:t>
      </w:r>
    </w:p>
    <w:p w14:paraId="26096E09">
      <w:pPr>
        <w:spacing w:line="360" w:lineRule="auto"/>
        <w:ind w:firstLine="480" w:firstLineChars="200"/>
        <w:rPr>
          <w:rFonts w:hint="eastAsia" w:ascii="宋体" w:hAnsi="宋体" w:eastAsia="宋体" w:cs="宋体"/>
          <w:color w:val="000000"/>
          <w:sz w:val="24"/>
          <w:szCs w:val="24"/>
        </w:rPr>
      </w:pPr>
    </w:p>
    <w:p w14:paraId="52CF1793">
      <w:pPr>
        <w:keepLines/>
        <w:ind w:left="720"/>
        <w:jc w:val="center"/>
        <w:rPr>
          <w:rFonts w:hint="eastAsia" w:ascii="宋体" w:hAnsi="宋体" w:eastAsia="宋体" w:cs="宋体"/>
          <w:color w:val="000000"/>
          <w:sz w:val="32"/>
        </w:rPr>
      </w:pPr>
      <w:bookmarkStart w:id="59" w:name="_Toc363199268"/>
      <w:bookmarkStart w:id="60" w:name="_Toc25322"/>
      <w:r>
        <w:rPr>
          <w:rFonts w:ascii="宋体" w:hAnsi="宋体" w:eastAsia="宋体" w:cs="宋体"/>
          <w:color w:val="000000"/>
          <w:sz w:val="32"/>
        </w:rPr>
        <w:br w:type="page"/>
      </w:r>
    </w:p>
    <w:p w14:paraId="6DC8471A">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七、</w:t>
      </w:r>
      <w:r>
        <w:rPr>
          <w:rFonts w:hint="eastAsia" w:ascii="宋体" w:hAnsi="宋体" w:eastAsia="宋体" w:cs="宋体"/>
          <w:color w:val="000000"/>
          <w:sz w:val="32"/>
        </w:rPr>
        <w:t>供应商报价须知</w:t>
      </w:r>
      <w:bookmarkEnd w:id="59"/>
      <w:bookmarkEnd w:id="60"/>
    </w:p>
    <w:p w14:paraId="375CB57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1、本项目磋商文件已详细列明采购标的技术、服务要求，在采购标的技术、服务要求不变的情况下，各供应商响应文件中的首轮报价即作为最终报价。</w:t>
      </w:r>
      <w:r>
        <w:rPr>
          <w:rFonts w:hint="eastAsia" w:ascii="宋体" w:hAnsi="宋体" w:eastAsia="宋体" w:cs="宋体"/>
          <w:color w:val="000000"/>
          <w:sz w:val="24"/>
        </w:rPr>
        <w:t>。</w:t>
      </w:r>
    </w:p>
    <w:p w14:paraId="7AA999C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采购文件、图纸及项目清单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r>
        <w:rPr>
          <w:rFonts w:hint="eastAsia" w:ascii="宋体" w:hAnsi="宋体" w:eastAsia="宋体" w:cs="宋体"/>
          <w:color w:val="000000"/>
          <w:sz w:val="24"/>
        </w:rPr>
        <w:t>。</w:t>
      </w:r>
    </w:p>
    <w:p w14:paraId="577D2615">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供应商应确保其所提供的磋商资料的真实性、有效性及合法性，否则，由此引起的任何责任由其自行承担。</w:t>
      </w:r>
    </w:p>
    <w:p w14:paraId="772AD5DB">
      <w:pPr>
        <w:rPr>
          <w:rFonts w:hint="eastAsia"/>
        </w:rPr>
      </w:pPr>
      <w:bookmarkStart w:id="61" w:name="_Toc363199269"/>
    </w:p>
    <w:p w14:paraId="654D49DF">
      <w:pPr>
        <w:pStyle w:val="2"/>
        <w:keepLines/>
        <w:ind w:left="720" w:hanging="720"/>
        <w:jc w:val="center"/>
        <w:rPr>
          <w:rFonts w:hint="eastAsia" w:ascii="宋体" w:hAnsi="宋体" w:eastAsia="宋体" w:cs="宋体"/>
          <w:color w:val="000000"/>
          <w:sz w:val="32"/>
        </w:rPr>
      </w:pPr>
      <w:bookmarkStart w:id="62"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61"/>
      <w:bookmarkEnd w:id="62"/>
    </w:p>
    <w:p w14:paraId="6377CBF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05D9D5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59B511EE">
      <w:pPr>
        <w:pStyle w:val="30"/>
        <w:ind w:left="0" w:leftChars="0" w:firstLine="0" w:firstLineChars="0"/>
        <w:rPr>
          <w:rFonts w:hint="eastAsia"/>
        </w:rPr>
      </w:pPr>
      <w:r>
        <w:rPr>
          <w:rFonts w:hint="eastAsia"/>
        </w:rPr>
        <w:br w:type="page"/>
      </w:r>
    </w:p>
    <w:p w14:paraId="43CF557C">
      <w:pPr>
        <w:pStyle w:val="30"/>
        <w:ind w:left="0" w:firstLine="0"/>
        <w:jc w:val="center"/>
        <w:rPr>
          <w:rFonts w:hint="eastAsia"/>
          <w:lang w:eastAsia="zh-CN"/>
        </w:rPr>
      </w:pPr>
    </w:p>
    <w:p w14:paraId="71C63306">
      <w:pPr>
        <w:pStyle w:val="2"/>
        <w:keepLines/>
        <w:ind w:left="720" w:hanging="720"/>
        <w:jc w:val="center"/>
        <w:rPr>
          <w:rFonts w:hint="eastAsia" w:ascii="宋体" w:hAnsi="宋体" w:eastAsia="宋体" w:cs="宋体"/>
          <w:color w:val="000000"/>
          <w:sz w:val="32"/>
        </w:rPr>
      </w:pPr>
      <w:bookmarkStart w:id="63" w:name="_Toc25479"/>
      <w:bookmarkStart w:id="64" w:name="_Toc363199273"/>
      <w:r>
        <w:rPr>
          <w:rFonts w:hint="eastAsia" w:ascii="宋体" w:hAnsi="宋体" w:eastAsia="宋体" w:cs="宋体"/>
          <w:color w:val="000000"/>
          <w:sz w:val="32"/>
        </w:rPr>
        <w:t>九</w:t>
      </w:r>
      <w:r>
        <w:rPr>
          <w:rFonts w:ascii="宋体" w:hAnsi="宋体" w:eastAsia="宋体" w:cs="宋体"/>
          <w:color w:val="000000"/>
          <w:sz w:val="32"/>
        </w:rPr>
        <w:t>、</w:t>
      </w:r>
      <w:r>
        <w:rPr>
          <w:rFonts w:hint="eastAsia" w:ascii="宋体" w:hAnsi="宋体" w:eastAsia="宋体" w:cs="宋体"/>
          <w:color w:val="000000"/>
          <w:sz w:val="32"/>
        </w:rPr>
        <w:t>响应文件格式</w:t>
      </w:r>
      <w:bookmarkEnd w:id="63"/>
    </w:p>
    <w:p w14:paraId="5BA05900">
      <w:pPr>
        <w:spacing w:line="500" w:lineRule="exact"/>
        <w:jc w:val="center"/>
        <w:rPr>
          <w:rFonts w:hint="eastAsia" w:ascii="宋体" w:hAnsi="宋体" w:eastAsia="宋体" w:cs="宋体"/>
          <w:b/>
          <w:color w:val="000000"/>
          <w:sz w:val="32"/>
        </w:rPr>
      </w:pPr>
    </w:p>
    <w:p w14:paraId="31833D87">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项目名称：合肥综合性科学中心环境研究院</w:t>
      </w:r>
      <w:r>
        <w:rPr>
          <w:rFonts w:hint="eastAsia" w:ascii="宋体" w:hAnsi="宋体" w:eastAsia="宋体" w:cs="宋体"/>
          <w:b/>
          <w:color w:val="000000"/>
          <w:sz w:val="28"/>
          <w:szCs w:val="6"/>
          <w:lang w:val="en-US" w:eastAsia="zh-CN"/>
        </w:rPr>
        <w:t>高精度电流源</w:t>
      </w:r>
      <w:r>
        <w:rPr>
          <w:rFonts w:hint="eastAsia" w:ascii="宋体" w:hAnsi="宋体" w:eastAsia="宋体" w:cs="宋体"/>
          <w:b/>
          <w:color w:val="000000"/>
          <w:sz w:val="28"/>
          <w:szCs w:val="6"/>
        </w:rPr>
        <w:t>采购</w:t>
      </w:r>
    </w:p>
    <w:p w14:paraId="12DC266F">
      <w:pPr>
        <w:spacing w:after="100"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22BB2141">
      <w:pPr>
        <w:spacing w:after="100" w:line="900" w:lineRule="exact"/>
        <w:rPr>
          <w:rFonts w:hint="eastAsia" w:ascii="宋体" w:hAnsi="宋体" w:eastAsia="宋体" w:cs="宋体"/>
          <w:b/>
          <w:color w:val="000000"/>
          <w:sz w:val="72"/>
        </w:rPr>
      </w:pPr>
    </w:p>
    <w:p w14:paraId="7FF7858A">
      <w:pPr>
        <w:spacing w:after="100"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55CAF18C">
      <w:pPr>
        <w:spacing w:after="100" w:line="900" w:lineRule="exact"/>
        <w:jc w:val="center"/>
        <w:rPr>
          <w:rFonts w:hint="eastAsia" w:ascii="宋体" w:hAnsi="宋体" w:eastAsia="宋体" w:cs="宋体"/>
          <w:b/>
          <w:color w:val="000000"/>
          <w:sz w:val="72"/>
        </w:rPr>
      </w:pPr>
    </w:p>
    <w:p w14:paraId="65A16FC8">
      <w:pPr>
        <w:spacing w:after="100"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7D4A4962">
      <w:pPr>
        <w:spacing w:after="100" w:line="900" w:lineRule="exact"/>
        <w:jc w:val="center"/>
        <w:rPr>
          <w:rFonts w:hint="eastAsia" w:ascii="宋体" w:hAnsi="宋体" w:eastAsia="宋体" w:cs="宋体"/>
          <w:b/>
          <w:color w:val="000000"/>
          <w:sz w:val="72"/>
        </w:rPr>
      </w:pPr>
    </w:p>
    <w:p w14:paraId="25EE2CDD">
      <w:pPr>
        <w:spacing w:after="100"/>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3D3BE24B">
      <w:pPr>
        <w:spacing w:after="156" w:afterLines="50" w:line="500" w:lineRule="exact"/>
        <w:jc w:val="center"/>
        <w:rPr>
          <w:rFonts w:hint="eastAsia" w:ascii="宋体" w:hAnsi="宋体" w:eastAsia="宋体" w:cs="宋体"/>
          <w:b/>
          <w:color w:val="000000"/>
          <w:sz w:val="72"/>
        </w:rPr>
      </w:pPr>
    </w:p>
    <w:p w14:paraId="3D652014">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6B8C6805">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bookmarkEnd w:id="64"/>
    <w:p w14:paraId="047F6FF9">
      <w:pPr>
        <w:rPr>
          <w:rFonts w:hint="eastAsia" w:ascii="宋体" w:hAnsi="宋体" w:eastAsia="宋体" w:cs="宋体"/>
          <w:color w:val="000000"/>
          <w:sz w:val="24"/>
          <w:szCs w:val="28"/>
        </w:rPr>
      </w:pPr>
      <w:r>
        <w:rPr>
          <w:rFonts w:hint="eastAsia" w:ascii="宋体" w:hAnsi="宋体" w:eastAsia="宋体" w:cs="宋体"/>
          <w:color w:val="000000"/>
          <w:sz w:val="24"/>
          <w:szCs w:val="28"/>
        </w:rPr>
        <w:br w:type="page"/>
      </w:r>
    </w:p>
    <w:p w14:paraId="27F74327">
      <w:pPr>
        <w:wordWrap w:val="0"/>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目录</w:t>
      </w:r>
    </w:p>
    <w:p w14:paraId="53D802A3">
      <w:pPr>
        <w:wordWrap w:val="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（供应商自行编制）</w:t>
      </w:r>
    </w:p>
    <w:p w14:paraId="20EA0E65">
      <w:pPr>
        <w:wordWrap w:val="0"/>
        <w:jc w:val="center"/>
        <w:rPr>
          <w:rFonts w:hint="eastAsia" w:asciiTheme="minorEastAsia" w:hAnsiTheme="minorEastAsia" w:eastAsiaTheme="minorEastAsia" w:cstheme="minorEastAsia"/>
          <w:b/>
          <w:bCs/>
          <w:sz w:val="28"/>
          <w:szCs w:val="28"/>
        </w:rPr>
      </w:pPr>
    </w:p>
    <w:p w14:paraId="4E36F0BD">
      <w:pPr>
        <w:wordWrap w:val="0"/>
        <w:jc w:val="center"/>
        <w:rPr>
          <w:rFonts w:hint="eastAsia" w:asciiTheme="minorEastAsia" w:hAnsiTheme="minorEastAsia" w:eastAsiaTheme="minorEastAsia" w:cstheme="minorEastAsia"/>
          <w:b/>
          <w:bCs/>
          <w:sz w:val="28"/>
          <w:szCs w:val="28"/>
        </w:rPr>
      </w:pPr>
    </w:p>
    <w:p w14:paraId="2CBE5768">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b w:val="0"/>
          <w:sz w:val="28"/>
          <w:szCs w:val="28"/>
        </w:rPr>
        <w:br w:type="page"/>
      </w:r>
      <w:r>
        <w:rPr>
          <w:rFonts w:hint="eastAsia" w:asciiTheme="minorEastAsia" w:hAnsiTheme="minorEastAsia" w:eastAsiaTheme="minorEastAsia" w:cstheme="minorEastAsia"/>
          <w:sz w:val="28"/>
        </w:rPr>
        <w:t>一、法定代表人身份证明或授权委托书</w:t>
      </w:r>
    </w:p>
    <w:p w14:paraId="1D2BF4F8">
      <w:pPr>
        <w:wordWrap w:val="0"/>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法定代表人身份证明书</w:t>
      </w:r>
    </w:p>
    <w:p w14:paraId="3A618CCF">
      <w:pPr>
        <w:wordWrap w:val="0"/>
        <w:jc w:val="center"/>
        <w:rPr>
          <w:rFonts w:hint="eastAsia" w:asciiTheme="minorEastAsia" w:hAnsiTheme="minorEastAsia" w:eastAsiaTheme="minorEastAsia" w:cstheme="minorEastAsia"/>
          <w:b/>
          <w:sz w:val="28"/>
          <w:szCs w:val="28"/>
        </w:rPr>
      </w:pPr>
    </w:p>
    <w:p w14:paraId="4B63BC50">
      <w:pPr>
        <w:widowControl/>
        <w:wordWrap w:val="0"/>
        <w:spacing w:line="360" w:lineRule="auto"/>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3"/>
          <w:u w:val="single"/>
        </w:rPr>
        <w:t xml:space="preserve"> </w:t>
      </w:r>
      <w:r>
        <w:rPr>
          <w:rFonts w:hint="eastAsia" w:asciiTheme="minorEastAsia" w:hAnsiTheme="minorEastAsia" w:eastAsiaTheme="minorEastAsia" w:cstheme="minorEastAsia"/>
          <w:spacing w:val="3"/>
        </w:rPr>
        <w:t xml:space="preserve"> </w:t>
      </w:r>
    </w:p>
    <w:p w14:paraId="4C3C1E1B">
      <w:pPr>
        <w:widowControl/>
        <w:wordWrap w:val="0"/>
        <w:spacing w:line="360" w:lineRule="auto"/>
        <w:rPr>
          <w:rFonts w:hint="eastAsia" w:asciiTheme="minorEastAsia" w:hAnsiTheme="minorEastAsia" w:eastAsiaTheme="minorEastAsia" w:cstheme="minorEastAsia"/>
          <w:spacing w:val="26"/>
        </w:rPr>
      </w:pPr>
      <w:r>
        <w:rPr>
          <w:rFonts w:hint="eastAsia" w:asciiTheme="minorEastAsia" w:hAnsiTheme="minorEastAsia" w:eastAsiaTheme="minorEastAsia" w:cstheme="minorEastAsia"/>
        </w:rPr>
        <w:t>单位</w:t>
      </w:r>
      <w:r>
        <w:rPr>
          <w:rFonts w:hint="eastAsia" w:asciiTheme="minorEastAsia" w:hAnsiTheme="minorEastAsia" w:eastAsiaTheme="minorEastAsia" w:cstheme="minorEastAsia"/>
          <w:spacing w:val="-1"/>
        </w:rPr>
        <w:t>性</w:t>
      </w:r>
      <w:r>
        <w:rPr>
          <w:rFonts w:hint="eastAsia" w:asciiTheme="minorEastAsia" w:hAnsiTheme="minorEastAsia" w:eastAsiaTheme="minorEastAsia" w:cstheme="minorEastAsia"/>
        </w:rPr>
        <w:t>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26"/>
          <w:u w:val="single"/>
        </w:rPr>
        <w:t xml:space="preserve"> </w:t>
      </w:r>
      <w:r>
        <w:rPr>
          <w:rFonts w:hint="eastAsia" w:asciiTheme="minorEastAsia" w:hAnsiTheme="minorEastAsia" w:eastAsiaTheme="minorEastAsia" w:cstheme="minorEastAsia"/>
          <w:spacing w:val="26"/>
        </w:rPr>
        <w:t xml:space="preserve"> </w:t>
      </w:r>
    </w:p>
    <w:p w14:paraId="395BD1DE">
      <w:pPr>
        <w:widowControl/>
        <w:wordWrap w:val="0"/>
        <w:spacing w:line="360" w:lineRule="auto"/>
        <w:rPr>
          <w:rFonts w:hint="eastAsia" w:asciiTheme="minorEastAsia" w:hAnsiTheme="minorEastAsia" w:eastAsiaTheme="minorEastAsia" w:cstheme="minorEastAsia"/>
          <w:spacing w:val="10"/>
        </w:rPr>
      </w:pPr>
      <w:r>
        <w:rPr>
          <w:rFonts w:hint="eastAsia" w:asciiTheme="minorEastAsia" w:hAnsiTheme="minorEastAsia" w:eastAsiaTheme="minorEastAsia" w:cstheme="minorEastAsia"/>
        </w:rPr>
        <w:t>地    址</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10"/>
          <w:u w:val="single"/>
        </w:rPr>
        <w:t xml:space="preserve"> </w:t>
      </w:r>
      <w:r>
        <w:rPr>
          <w:rFonts w:hint="eastAsia" w:asciiTheme="minorEastAsia" w:hAnsiTheme="minorEastAsia" w:eastAsiaTheme="minorEastAsia" w:cstheme="minorEastAsia"/>
          <w:spacing w:val="10"/>
        </w:rPr>
        <w:t xml:space="preserve"> </w:t>
      </w:r>
    </w:p>
    <w:p w14:paraId="128F063F">
      <w:pPr>
        <w:widowControl/>
        <w:wordWrap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成立</w:t>
      </w:r>
      <w:r>
        <w:rPr>
          <w:rFonts w:hint="eastAsia" w:asciiTheme="minorEastAsia" w:hAnsiTheme="minorEastAsia" w:eastAsiaTheme="minorEastAsia" w:cstheme="minorEastAsia"/>
          <w:spacing w:val="-1"/>
        </w:rPr>
        <w:t>时</w:t>
      </w:r>
      <w:r>
        <w:rPr>
          <w:rFonts w:hint="eastAsia" w:asciiTheme="minorEastAsia" w:hAnsiTheme="minorEastAsia" w:eastAsiaTheme="minorEastAsia" w:cstheme="minorEastAsia"/>
        </w:rPr>
        <w:t>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6"/>
          <w:u w:val="single"/>
        </w:rPr>
        <w:t xml:space="preserve"> </w:t>
      </w:r>
      <w:r>
        <w:rPr>
          <w:rFonts w:hint="eastAsia" w:asciiTheme="minorEastAsia" w:hAnsiTheme="minorEastAsia" w:eastAsiaTheme="minorEastAsia" w:cstheme="minorEastAsia"/>
          <w:spacing w:val="-1"/>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49"/>
        </w:rPr>
        <w:t xml:space="preserve"> </w:t>
      </w:r>
      <w:r>
        <w:rPr>
          <w:rFonts w:hint="eastAsia" w:asciiTheme="minorEastAsia" w:hAnsiTheme="minorEastAsia" w:eastAsiaTheme="minorEastAsia" w:cstheme="minorEastAsia"/>
        </w:rPr>
        <w:t xml:space="preserve">日 </w:t>
      </w:r>
    </w:p>
    <w:p w14:paraId="13EF5523">
      <w:pPr>
        <w:widowControl/>
        <w:wordWrap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经营</w:t>
      </w:r>
      <w:r>
        <w:rPr>
          <w:rFonts w:hint="eastAsia" w:asciiTheme="minorEastAsia" w:hAnsiTheme="minorEastAsia" w:eastAsiaTheme="minorEastAsia" w:cstheme="minorEastAsia"/>
          <w:spacing w:val="-1"/>
        </w:rPr>
        <w:t>期</w:t>
      </w:r>
      <w:r>
        <w:rPr>
          <w:rFonts w:hint="eastAsia" w:asciiTheme="minorEastAsia" w:hAnsiTheme="minorEastAsia" w:eastAsiaTheme="minorEastAsia" w:cstheme="minorEastAsia"/>
        </w:rPr>
        <w:t>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26"/>
          <w:u w:val="single"/>
        </w:rPr>
        <w:t xml:space="preserve"> </w:t>
      </w:r>
    </w:p>
    <w:p w14:paraId="5FA1E6AC">
      <w:pPr>
        <w:widowControl/>
        <w:wordWrap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姓名：</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性别：</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spacing w:val="-1"/>
        </w:rPr>
        <w:t>龄</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rPr>
        <w:t>职务</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14:paraId="611B2ED9">
      <w:pPr>
        <w:widowControl/>
        <w:wordWrap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rPr>
        <w:t>供应商名称）的法定代表人。</w:t>
      </w:r>
    </w:p>
    <w:p w14:paraId="6AE116EB">
      <w:pPr>
        <w:widowControl/>
        <w:wordWrap w:val="0"/>
        <w:spacing w:line="360" w:lineRule="auto"/>
        <w:ind w:right="6463"/>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58391846">
      <w:pPr>
        <w:widowControl/>
        <w:wordWrap w:val="0"/>
        <w:spacing w:before="12" w:line="360" w:lineRule="auto"/>
        <w:rPr>
          <w:rFonts w:hint="eastAsia" w:asciiTheme="minorEastAsia" w:hAnsiTheme="minorEastAsia" w:eastAsiaTheme="minorEastAsia" w:cstheme="minorEastAsia"/>
        </w:rPr>
      </w:pPr>
    </w:p>
    <w:p w14:paraId="21652CA5">
      <w:pPr>
        <w:widowControl/>
        <w:wordWrap w:val="0"/>
        <w:spacing w:line="360" w:lineRule="auto"/>
        <w:ind w:left="5068" w:right="-20" w:firstLine="840" w:firstLineChars="400"/>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4"/>
        </w:rPr>
        <w:t>供应商：</w:t>
      </w:r>
      <w:r>
        <w:rPr>
          <w:rFonts w:hint="eastAsia" w:asciiTheme="minorEastAsia" w:hAnsiTheme="minorEastAsia" w:eastAsiaTheme="minorEastAsia" w:cstheme="minorEastAsia"/>
          <w:spacing w:val="42"/>
          <w:position w:val="-4"/>
          <w:u w:val="single"/>
        </w:rPr>
        <w:t xml:space="preserve"> </w:t>
      </w:r>
      <w:r>
        <w:rPr>
          <w:rFonts w:hint="eastAsia" w:asciiTheme="minorEastAsia" w:hAnsiTheme="minorEastAsia" w:eastAsiaTheme="minorEastAsia" w:cstheme="minorEastAsia"/>
          <w:position w:val="-4"/>
          <w:u w:val="single"/>
        </w:rPr>
        <w:t xml:space="preserve">       </w:t>
      </w:r>
      <w:r>
        <w:rPr>
          <w:rFonts w:hint="eastAsia" w:asciiTheme="minorEastAsia" w:hAnsiTheme="minorEastAsia" w:eastAsiaTheme="minorEastAsia" w:cstheme="minorEastAsia"/>
          <w:spacing w:val="-1"/>
          <w:position w:val="-4"/>
        </w:rPr>
        <w:t>（</w:t>
      </w:r>
      <w:r>
        <w:rPr>
          <w:rFonts w:hint="eastAsia" w:asciiTheme="minorEastAsia" w:hAnsiTheme="minorEastAsia" w:eastAsiaTheme="minorEastAsia" w:cstheme="minorEastAsia"/>
          <w:position w:val="-4"/>
        </w:rPr>
        <w:t>单位盖章）</w:t>
      </w:r>
    </w:p>
    <w:p w14:paraId="416E690B">
      <w:pPr>
        <w:widowControl/>
        <w:wordWrap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43C0A031">
      <w:pPr>
        <w:widowControl/>
        <w:wordWrap w:val="0"/>
        <w:spacing w:line="360" w:lineRule="auto"/>
        <w:ind w:right="1418"/>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2"/>
          <w:u w:val="single"/>
        </w:rPr>
        <w:t xml:space="preserve">       </w:t>
      </w:r>
      <w:r>
        <w:rPr>
          <w:rFonts w:hint="eastAsia" w:asciiTheme="minorEastAsia" w:hAnsiTheme="minorEastAsia" w:eastAsiaTheme="minorEastAsia" w:cstheme="minorEastAsia"/>
          <w:spacing w:val="-1"/>
          <w:position w:val="-2"/>
        </w:rPr>
        <w:t>年</w:t>
      </w:r>
      <w:r>
        <w:rPr>
          <w:rFonts w:hint="eastAsia" w:asciiTheme="minorEastAsia" w:hAnsiTheme="minorEastAsia" w:eastAsiaTheme="minorEastAsia" w:cstheme="minorEastAsia"/>
          <w:spacing w:val="42"/>
          <w:position w:val="-2"/>
          <w:u w:val="single"/>
        </w:rPr>
        <w:t xml:space="preserve"> </w:t>
      </w:r>
      <w:r>
        <w:rPr>
          <w:rFonts w:hint="eastAsia" w:asciiTheme="minorEastAsia" w:hAnsiTheme="minorEastAsia" w:eastAsiaTheme="minorEastAsia" w:cstheme="minorEastAsia"/>
          <w:position w:val="-2"/>
          <w:u w:val="single"/>
        </w:rPr>
        <w:t xml:space="preserve">    </w:t>
      </w:r>
      <w:r>
        <w:rPr>
          <w:rFonts w:hint="eastAsia" w:asciiTheme="minorEastAsia" w:hAnsiTheme="minorEastAsia" w:eastAsiaTheme="minorEastAsia" w:cstheme="minorEastAsia"/>
          <w:position w:val="-2"/>
        </w:rPr>
        <w:t>月</w:t>
      </w:r>
      <w:r>
        <w:rPr>
          <w:rFonts w:hint="eastAsia" w:asciiTheme="minorEastAsia" w:hAnsiTheme="minorEastAsia" w:eastAsiaTheme="minorEastAsia" w:cstheme="minorEastAsia"/>
          <w:spacing w:val="42"/>
          <w:position w:val="-2"/>
          <w:u w:val="single"/>
        </w:rPr>
        <w:t xml:space="preserve"> </w:t>
      </w:r>
      <w:r>
        <w:rPr>
          <w:rFonts w:hint="eastAsia" w:asciiTheme="minorEastAsia" w:hAnsiTheme="minorEastAsia" w:eastAsiaTheme="minorEastAsia" w:cstheme="minorEastAsia"/>
          <w:position w:val="-2"/>
          <w:u w:val="single"/>
        </w:rPr>
        <w:t xml:space="preserve">    </w:t>
      </w:r>
      <w:r>
        <w:rPr>
          <w:rFonts w:hint="eastAsia" w:asciiTheme="minorEastAsia" w:hAnsiTheme="minorEastAsia" w:eastAsiaTheme="minorEastAsia" w:cstheme="minorEastAsia"/>
          <w:position w:val="-2"/>
        </w:rPr>
        <w:t>日</w:t>
      </w:r>
    </w:p>
    <w:p w14:paraId="4FCE3F6E">
      <w:pPr>
        <w:widowControl/>
        <w:wordWrap w:val="0"/>
        <w:ind w:left="2874" w:right="-20"/>
        <w:rPr>
          <w:rFonts w:hint="eastAsia" w:asciiTheme="minorEastAsia" w:hAnsiTheme="minorEastAsia" w:eastAsiaTheme="minorEastAsia" w:cstheme="minorEastAsia"/>
          <w:b/>
          <w:bCs/>
          <w:sz w:val="28"/>
          <w:szCs w:val="28"/>
        </w:rPr>
      </w:pPr>
    </w:p>
    <w:p w14:paraId="366451AD">
      <w:pPr>
        <w:widowControl/>
        <w:wordWrap w:val="0"/>
        <w:ind w:right="-20"/>
        <w:jc w:val="center"/>
        <w:rPr>
          <w:rFonts w:hint="eastAsia" w:asciiTheme="minorEastAsia" w:hAnsiTheme="minorEastAsia" w:eastAsiaTheme="minorEastAsia" w:cstheme="minorEastAsia"/>
          <w:b/>
          <w:bCs/>
          <w:sz w:val="28"/>
          <w:szCs w:val="28"/>
        </w:rPr>
      </w:pPr>
    </w:p>
    <w:p w14:paraId="419E3735">
      <w:pPr>
        <w:widowControl/>
        <w:wordWrap w:val="0"/>
        <w:ind w:right="-20"/>
        <w:jc w:val="center"/>
        <w:rPr>
          <w:rFonts w:hint="eastAsia" w:asciiTheme="minorEastAsia" w:hAnsiTheme="minorEastAsia" w:eastAsiaTheme="minorEastAsia" w:cstheme="minorEastAsia"/>
          <w:b/>
          <w:bCs/>
          <w:sz w:val="28"/>
          <w:szCs w:val="28"/>
        </w:rPr>
      </w:pPr>
    </w:p>
    <w:p w14:paraId="6DB8D287">
      <w:pPr>
        <w:widowControl/>
        <w:wordWrap w:val="0"/>
        <w:ind w:right="-20"/>
        <w:jc w:val="center"/>
        <w:rPr>
          <w:rFonts w:hint="eastAsia" w:asciiTheme="minorEastAsia" w:hAnsiTheme="minorEastAsia" w:eastAsiaTheme="minorEastAsia" w:cstheme="minorEastAsia"/>
          <w:b/>
          <w:bCs/>
          <w:sz w:val="28"/>
          <w:szCs w:val="28"/>
        </w:rPr>
      </w:pPr>
    </w:p>
    <w:p w14:paraId="667182EC">
      <w:pPr>
        <w:widowControl/>
        <w:wordWrap w:val="0"/>
        <w:ind w:right="-20"/>
        <w:jc w:val="center"/>
        <w:rPr>
          <w:rFonts w:hint="eastAsia" w:asciiTheme="minorEastAsia" w:hAnsiTheme="minorEastAsia" w:eastAsiaTheme="minorEastAsia" w:cstheme="minorEastAsia"/>
          <w:b/>
          <w:bCs/>
          <w:sz w:val="28"/>
          <w:szCs w:val="28"/>
        </w:rPr>
      </w:pPr>
    </w:p>
    <w:p w14:paraId="2BB87792">
      <w:pPr>
        <w:widowControl/>
        <w:wordWrap w:val="0"/>
        <w:ind w:right="-2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法定代表人授权委托书</w:t>
      </w:r>
    </w:p>
    <w:p w14:paraId="5ECFDBBA">
      <w:pPr>
        <w:widowControl/>
        <w:wordWrap w:val="0"/>
        <w:spacing w:before="3" w:line="260" w:lineRule="atLeast"/>
        <w:rPr>
          <w:rFonts w:hint="eastAsia" w:asciiTheme="minorEastAsia" w:hAnsiTheme="minorEastAsia" w:eastAsiaTheme="minorEastAsia" w:cstheme="minorEastAsia"/>
          <w:sz w:val="26"/>
          <w:szCs w:val="26"/>
        </w:rPr>
      </w:pPr>
    </w:p>
    <w:p w14:paraId="672D578B">
      <w:pPr>
        <w:widowControl/>
        <w:wordWrap w:val="0"/>
        <w:adjustRightInd w:val="0"/>
        <w:snapToGrid w:val="0"/>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本人</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1"/>
        </w:rPr>
        <w:t>姓</w:t>
      </w:r>
      <w:r>
        <w:rPr>
          <w:rFonts w:hint="eastAsia" w:asciiTheme="minorEastAsia" w:hAnsiTheme="minorEastAsia" w:eastAsiaTheme="minorEastAsia" w:cstheme="minorEastAsia"/>
        </w:rPr>
        <w:t>名）系</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spacing w:val="1"/>
        </w:rPr>
        <w:t>的</w:t>
      </w:r>
      <w:r>
        <w:rPr>
          <w:rFonts w:hint="eastAsia" w:asciiTheme="minorEastAsia" w:hAnsiTheme="minorEastAsia" w:eastAsiaTheme="minorEastAsia" w:cstheme="minorEastAsia"/>
        </w:rPr>
        <w:t>法定代表</w:t>
      </w:r>
      <w:r>
        <w:rPr>
          <w:rFonts w:hint="eastAsia" w:asciiTheme="minorEastAsia" w:hAnsiTheme="minorEastAsia" w:eastAsiaTheme="minorEastAsia" w:cstheme="minorEastAsia"/>
          <w:spacing w:val="1"/>
        </w:rPr>
        <w:t>人</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1"/>
        </w:rPr>
        <w:t>现</w:t>
      </w:r>
      <w:r>
        <w:rPr>
          <w:rFonts w:hint="eastAsia" w:asciiTheme="minorEastAsia" w:hAnsiTheme="minorEastAsia" w:eastAsiaTheme="minorEastAsia" w:cstheme="minorEastAsia"/>
        </w:rPr>
        <w:t>委托</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rPr>
        <w:t>姓名）为我方代理人。代理人根据授权，以我方名义签署、澄清、说明、补正、递交</w:t>
      </w:r>
      <w:r>
        <w:rPr>
          <w:rFonts w:hint="eastAsia" w:asciiTheme="minorEastAsia" w:hAnsiTheme="minorEastAsia" w:eastAsiaTheme="minorEastAsia" w:cstheme="minorEastAsia"/>
          <w:spacing w:val="-13"/>
        </w:rPr>
        <w:t>、</w:t>
      </w:r>
      <w:r>
        <w:rPr>
          <w:rFonts w:hint="eastAsia" w:asciiTheme="minorEastAsia" w:hAnsiTheme="minorEastAsia" w:eastAsiaTheme="minorEastAsia" w:cstheme="minorEastAsia"/>
        </w:rPr>
        <w:t>撤回</w:t>
      </w:r>
      <w:r>
        <w:rPr>
          <w:rFonts w:hint="eastAsia" w:asciiTheme="minorEastAsia" w:hAnsiTheme="minorEastAsia" w:eastAsiaTheme="minorEastAsia" w:cstheme="minorEastAsia"/>
          <w:spacing w:val="-13"/>
        </w:rPr>
        <w:t>、</w:t>
      </w:r>
      <w:r>
        <w:rPr>
          <w:rFonts w:hint="eastAsia" w:asciiTheme="minorEastAsia" w:hAnsiTheme="minorEastAsia" w:eastAsiaTheme="minorEastAsia" w:cstheme="minorEastAsia"/>
        </w:rPr>
        <w:t>修改</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rPr>
        <w:t>（项目名</w:t>
      </w:r>
      <w:r>
        <w:rPr>
          <w:rFonts w:hint="eastAsia" w:asciiTheme="minorEastAsia" w:hAnsiTheme="minorEastAsia" w:eastAsiaTheme="minorEastAsia" w:cstheme="minorEastAsia"/>
          <w:spacing w:val="-1"/>
        </w:rPr>
        <w:t>称</w:t>
      </w:r>
      <w:r>
        <w:rPr>
          <w:rFonts w:hint="eastAsia" w:asciiTheme="minorEastAsia" w:hAnsiTheme="minorEastAsia" w:eastAsiaTheme="minorEastAsia" w:cstheme="minorEastAsia"/>
          <w:spacing w:val="-13"/>
        </w:rPr>
        <w:t>）</w:t>
      </w:r>
      <w:r>
        <w:rPr>
          <w:rFonts w:hint="eastAsia" w:asciiTheme="minorEastAsia" w:hAnsiTheme="minorEastAsia" w:eastAsiaTheme="minorEastAsia" w:cstheme="minorEastAsia"/>
          <w:spacing w:val="-13"/>
          <w:u w:val="single"/>
        </w:rPr>
        <w:t xml:space="preserve">         </w:t>
      </w:r>
      <w:r>
        <w:rPr>
          <w:rFonts w:hint="eastAsia" w:asciiTheme="minorEastAsia" w:hAnsiTheme="minorEastAsia" w:eastAsiaTheme="minorEastAsia" w:cstheme="minorEastAsia"/>
          <w:spacing w:val="-13"/>
        </w:rPr>
        <w:t>（标包）</w:t>
      </w:r>
      <w:r>
        <w:rPr>
          <w:rFonts w:hint="eastAsia" w:asciiTheme="minorEastAsia" w:hAnsiTheme="minorEastAsia" w:eastAsiaTheme="minorEastAsia" w:cstheme="minorEastAsia"/>
        </w:rPr>
        <w:t>响应文件</w:t>
      </w:r>
      <w:r>
        <w:rPr>
          <w:rFonts w:hint="eastAsia" w:asciiTheme="minorEastAsia" w:hAnsiTheme="minorEastAsia" w:eastAsiaTheme="minorEastAsia" w:cstheme="minorEastAsia"/>
          <w:spacing w:val="-13"/>
        </w:rPr>
        <w:t>、</w:t>
      </w:r>
      <w:r>
        <w:rPr>
          <w:rFonts w:hint="eastAsia" w:asciiTheme="minorEastAsia" w:hAnsiTheme="minorEastAsia" w:eastAsiaTheme="minorEastAsia" w:cstheme="minorEastAsia"/>
        </w:rPr>
        <w:t>签订合同和处理有关事宜，其法律后果由我方承担。</w:t>
      </w:r>
    </w:p>
    <w:p w14:paraId="51845BB1">
      <w:pPr>
        <w:widowControl/>
        <w:wordWrap w:val="0"/>
        <w:spacing w:before="12" w:line="360" w:lineRule="auto"/>
        <w:ind w:left="556" w:right="5491" w:hanging="14"/>
        <w:rPr>
          <w:rFonts w:hint="eastAsia" w:asciiTheme="minorEastAsia" w:hAnsiTheme="minorEastAsia" w:eastAsiaTheme="minorEastAsia" w:cstheme="minorEastAsia"/>
        </w:rPr>
      </w:pPr>
      <w:r>
        <w:rPr>
          <w:rFonts w:hint="eastAsia" w:asciiTheme="minorEastAsia" w:hAnsiTheme="minorEastAsia" w:eastAsiaTheme="minorEastAsia" w:cstheme="minorEastAsia"/>
        </w:rPr>
        <w:t>代理人无转委托权。</w:t>
      </w:r>
    </w:p>
    <w:p w14:paraId="5DBE7A3A">
      <w:pPr>
        <w:widowControl/>
        <w:wordWrap w:val="0"/>
        <w:spacing w:line="360" w:lineRule="auto"/>
        <w:rPr>
          <w:rFonts w:hint="eastAsia" w:asciiTheme="minorEastAsia" w:hAnsiTheme="minorEastAsia" w:eastAsiaTheme="minorEastAsia" w:cstheme="minorEastAsia"/>
        </w:rPr>
      </w:pPr>
    </w:p>
    <w:p w14:paraId="6F63F69B">
      <w:pPr>
        <w:pStyle w:val="97"/>
        <w:wordWrap w:val="0"/>
        <w:spacing w:line="360" w:lineRule="auto"/>
        <w:ind w:firstLine="2604" w:firstLineChars="124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代理人：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性别：</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年龄：</w:t>
      </w:r>
      <w:r>
        <w:rPr>
          <w:rFonts w:hint="eastAsia" w:asciiTheme="minorEastAsia" w:hAnsiTheme="minorEastAsia" w:eastAsiaTheme="minorEastAsia" w:cstheme="minorEastAsia"/>
          <w:u w:val="single"/>
        </w:rPr>
        <w:t xml:space="preserve">     </w:t>
      </w:r>
    </w:p>
    <w:p w14:paraId="68F89BF5">
      <w:pPr>
        <w:pStyle w:val="97"/>
        <w:wordWrap w:val="0"/>
        <w:spacing w:line="360" w:lineRule="auto"/>
        <w:ind w:firstLine="2604" w:firstLineChars="124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身份证号码：</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职务：</w:t>
      </w:r>
      <w:r>
        <w:rPr>
          <w:rFonts w:hint="eastAsia" w:asciiTheme="minorEastAsia" w:hAnsiTheme="minorEastAsia" w:eastAsiaTheme="minorEastAsia" w:cstheme="minorEastAsia"/>
          <w:u w:val="single"/>
        </w:rPr>
        <w:t xml:space="preserve">       </w:t>
      </w:r>
    </w:p>
    <w:p w14:paraId="2483E564">
      <w:pPr>
        <w:pStyle w:val="97"/>
        <w:wordWrap w:val="0"/>
        <w:spacing w:line="360" w:lineRule="auto"/>
        <w:ind w:firstLine="2604" w:firstLineChars="124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u w:val="single"/>
        </w:rPr>
        <w:t xml:space="preserve">                            （单位盖章）</w:t>
      </w:r>
    </w:p>
    <w:p w14:paraId="7303E991">
      <w:pPr>
        <w:pStyle w:val="97"/>
        <w:wordWrap w:val="0"/>
        <w:spacing w:line="360" w:lineRule="auto"/>
        <w:ind w:firstLine="2604" w:firstLineChars="124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法定代表人：</w:t>
      </w:r>
      <w:r>
        <w:rPr>
          <w:rFonts w:hint="eastAsia" w:asciiTheme="minorEastAsia" w:hAnsiTheme="minorEastAsia" w:eastAsiaTheme="minorEastAsia" w:cstheme="minorEastAsia"/>
          <w:u w:val="single"/>
        </w:rPr>
        <w:t xml:space="preserve">                      （签字或盖章）</w:t>
      </w:r>
    </w:p>
    <w:p w14:paraId="78246160">
      <w:pPr>
        <w:pStyle w:val="97"/>
        <w:wordWrap w:val="0"/>
        <w:spacing w:line="360" w:lineRule="auto"/>
        <w:ind w:firstLine="2604" w:firstLineChars="1240"/>
        <w:rPr>
          <w:rFonts w:hint="eastAsia" w:asciiTheme="minorEastAsia" w:hAnsiTheme="minorEastAsia" w:eastAsiaTheme="minorEastAsia" w:cstheme="minorEastAsia"/>
        </w:rPr>
      </w:pPr>
      <w:r>
        <w:rPr>
          <w:rFonts w:hint="eastAsia" w:asciiTheme="minorEastAsia" w:hAnsiTheme="minorEastAsia" w:eastAsiaTheme="minorEastAsia" w:cstheme="minorEastAsia"/>
        </w:rPr>
        <w:t>授权委托日期：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14:paraId="26B889E7">
      <w:pPr>
        <w:widowControl/>
        <w:wordWrap w:val="0"/>
        <w:rPr>
          <w:rFonts w:hint="eastAsia" w:asciiTheme="minorEastAsia" w:hAnsiTheme="minorEastAsia" w:eastAsiaTheme="minorEastAsia" w:cstheme="minorEastAsia"/>
        </w:rPr>
      </w:pPr>
    </w:p>
    <w:p w14:paraId="108F174C">
      <w:pPr>
        <w:wordWrap w:val="0"/>
        <w:rPr>
          <w:rStyle w:val="99"/>
          <w:rFonts w:hint="eastAsia" w:asciiTheme="minorEastAsia" w:hAnsiTheme="minorEastAsia" w:eastAsiaTheme="minorEastAsia" w:cstheme="minorEastAsia"/>
          <w:sz w:val="21"/>
          <w:szCs w:val="21"/>
        </w:rPr>
      </w:pPr>
      <w:r>
        <w:rPr>
          <w:rStyle w:val="99"/>
          <w:rFonts w:hint="eastAsia" w:asciiTheme="minorEastAsia" w:hAnsiTheme="minorEastAsia" w:eastAsiaTheme="minorEastAsia" w:cstheme="minorEastAsia"/>
          <w:sz w:val="28"/>
          <w:szCs w:val="30"/>
        </w:rPr>
        <w:br w:type="page"/>
      </w:r>
      <w:r>
        <w:rPr>
          <w:rStyle w:val="99"/>
          <w:rFonts w:hint="eastAsia" w:asciiTheme="minorEastAsia" w:hAnsiTheme="minorEastAsia" w:eastAsiaTheme="minorEastAsia" w:cstheme="minorEastAsia"/>
          <w:sz w:val="21"/>
          <w:szCs w:val="21"/>
        </w:rPr>
        <w:t>附：</w:t>
      </w:r>
    </w:p>
    <w:p w14:paraId="5C7D70CF">
      <w:pPr>
        <w:wordWrap w:val="0"/>
        <w:rPr>
          <w:rStyle w:val="99"/>
          <w:rFonts w:hint="eastAsia" w:asciiTheme="minorEastAsia" w:hAnsiTheme="minorEastAsia" w:eastAsiaTheme="minorEastAsia" w:cstheme="minorEastAsia"/>
          <w:sz w:val="21"/>
          <w:szCs w:val="21"/>
        </w:rPr>
      </w:pPr>
      <w:r>
        <w:rPr>
          <w:rStyle w:val="99"/>
          <w:rFonts w:hint="eastAsia" w:asciiTheme="minorEastAsia" w:hAnsiTheme="minorEastAsia" w:eastAsiaTheme="minorEastAsia" w:cstheme="minorEastAsia"/>
          <w:sz w:val="21"/>
          <w:szCs w:val="21"/>
        </w:rPr>
        <w:t>法定代表人身份证复印件</w:t>
      </w:r>
    </w:p>
    <w:p w14:paraId="535DA9DD">
      <w:pPr>
        <w:wordWrap w:val="0"/>
        <w:rPr>
          <w:rFonts w:hint="eastAsia" w:asciiTheme="minorEastAsia" w:hAnsiTheme="minorEastAsia" w:eastAsiaTheme="minorEastAsia" w:cstheme="minorEastAsia"/>
          <w:szCs w:val="21"/>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073"/>
      </w:tblGrid>
      <w:tr w14:paraId="08B6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4071" w:type="dxa"/>
            <w:vAlign w:val="center"/>
          </w:tcPr>
          <w:p w14:paraId="4B4A5601">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身份证正面</w:t>
            </w:r>
          </w:p>
        </w:tc>
        <w:tc>
          <w:tcPr>
            <w:tcW w:w="4073" w:type="dxa"/>
            <w:vAlign w:val="center"/>
          </w:tcPr>
          <w:p w14:paraId="7DD25294">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身份证反面</w:t>
            </w:r>
          </w:p>
        </w:tc>
      </w:tr>
    </w:tbl>
    <w:p w14:paraId="6F704A1C">
      <w:pPr>
        <w:wordWrap w:val="0"/>
        <w:rPr>
          <w:rFonts w:hint="eastAsia" w:asciiTheme="minorEastAsia" w:hAnsiTheme="minorEastAsia" w:eastAsiaTheme="minorEastAsia" w:cstheme="minorEastAsia"/>
          <w:szCs w:val="21"/>
        </w:rPr>
      </w:pPr>
    </w:p>
    <w:p w14:paraId="41D80983">
      <w:pPr>
        <w:wordWrap w:val="0"/>
        <w:rPr>
          <w:rStyle w:val="99"/>
          <w:rFonts w:hint="eastAsia" w:asciiTheme="minorEastAsia" w:hAnsiTheme="minorEastAsia" w:eastAsiaTheme="minorEastAsia" w:cstheme="minorEastAsia"/>
          <w:sz w:val="21"/>
          <w:szCs w:val="21"/>
        </w:rPr>
      </w:pPr>
      <w:r>
        <w:rPr>
          <w:rStyle w:val="99"/>
          <w:rFonts w:hint="eastAsia" w:asciiTheme="minorEastAsia" w:hAnsiTheme="minorEastAsia" w:eastAsiaTheme="minorEastAsia" w:cstheme="minorEastAsia"/>
          <w:sz w:val="21"/>
          <w:szCs w:val="21"/>
        </w:rPr>
        <w:t>法定代表人授权委托代理人身份证复印件</w:t>
      </w:r>
    </w:p>
    <w:p w14:paraId="17F1AB74">
      <w:pPr>
        <w:wordWrap w:val="0"/>
        <w:rPr>
          <w:rStyle w:val="99"/>
          <w:rFonts w:hint="eastAsia" w:asciiTheme="minorEastAsia" w:hAnsiTheme="minorEastAsia" w:eastAsiaTheme="minorEastAsia" w:cstheme="minorEastAsia"/>
          <w:sz w:val="21"/>
          <w:szCs w:val="21"/>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073"/>
      </w:tblGrid>
      <w:tr w14:paraId="536E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71" w:type="dxa"/>
            <w:vAlign w:val="center"/>
          </w:tcPr>
          <w:p w14:paraId="2D4B31D8">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身份证正面</w:t>
            </w:r>
          </w:p>
        </w:tc>
        <w:tc>
          <w:tcPr>
            <w:tcW w:w="4073" w:type="dxa"/>
            <w:vAlign w:val="center"/>
          </w:tcPr>
          <w:p w14:paraId="38C407DB">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身份证反面</w:t>
            </w:r>
          </w:p>
        </w:tc>
      </w:tr>
    </w:tbl>
    <w:p w14:paraId="45F31B2F">
      <w:pPr>
        <w:wordWrap w:val="0"/>
        <w:spacing w:line="461" w:lineRule="exact"/>
        <w:ind w:right="530"/>
        <w:jc w:val="center"/>
        <w:rPr>
          <w:rFonts w:hint="eastAsia" w:asciiTheme="minorEastAsia" w:hAnsiTheme="minorEastAsia" w:eastAsiaTheme="minorEastAsia" w:cstheme="minorEastAsia"/>
          <w:b/>
          <w:bCs/>
          <w:kern w:val="0"/>
          <w:sz w:val="28"/>
          <w:szCs w:val="28"/>
        </w:rPr>
      </w:pPr>
    </w:p>
    <w:p w14:paraId="1A66B50A">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b w:val="0"/>
          <w:sz w:val="28"/>
        </w:rPr>
        <w:br w:type="page"/>
      </w:r>
      <w:r>
        <w:rPr>
          <w:rFonts w:hint="eastAsia" w:asciiTheme="minorEastAsia" w:hAnsiTheme="minorEastAsia" w:eastAsiaTheme="minorEastAsia" w:cstheme="minorEastAsia"/>
          <w:sz w:val="28"/>
        </w:rPr>
        <w:t>二、响应声明</w:t>
      </w:r>
    </w:p>
    <w:p w14:paraId="713C07BD">
      <w:pPr>
        <w:widowControl/>
        <w:tabs>
          <w:tab w:val="left" w:leader="underscore" w:pos="2880"/>
        </w:tabs>
        <w:wordWrap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致：</w:t>
      </w:r>
      <w:r>
        <w:rPr>
          <w:rFonts w:hint="eastAsia" w:asciiTheme="minorEastAsia" w:hAnsiTheme="minorEastAsia" w:eastAsiaTheme="minorEastAsia" w:cstheme="minorEastAsia"/>
          <w:szCs w:val="21"/>
          <w:u w:val="single"/>
        </w:rPr>
        <w:t xml:space="preserve">  合肥综合性科学中心环境研究院  </w:t>
      </w:r>
      <w:r>
        <w:rPr>
          <w:rFonts w:hint="eastAsia" w:asciiTheme="minorEastAsia" w:hAnsiTheme="minorEastAsia" w:eastAsiaTheme="minorEastAsia" w:cstheme="minorEastAsia"/>
          <w:szCs w:val="21"/>
        </w:rPr>
        <w:t>（采购人名称）</w:t>
      </w:r>
    </w:p>
    <w:p w14:paraId="2701C5F6">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1、我方已仔细研究了</w:t>
      </w:r>
      <w:r>
        <w:rPr>
          <w:rFonts w:asciiTheme="minorEastAsia" w:hAnsiTheme="minorEastAsia" w:eastAsiaTheme="minorEastAsia" w:cstheme="minorEastAsia"/>
          <w:szCs w:val="21"/>
          <w:u w:val="single"/>
        </w:rPr>
        <w:t>合肥综合性科学中心环境研究院</w:t>
      </w:r>
      <w:r>
        <w:rPr>
          <w:rFonts w:hint="eastAsia" w:asciiTheme="minorEastAsia" w:hAnsiTheme="minorEastAsia" w:eastAsiaTheme="minorEastAsia" w:cstheme="minorEastAsia"/>
          <w:szCs w:val="21"/>
          <w:u w:val="single"/>
          <w:lang w:val="en-US" w:eastAsia="zh-CN"/>
        </w:rPr>
        <w:t>高精度电流源</w:t>
      </w:r>
      <w:r>
        <w:rPr>
          <w:rFonts w:asciiTheme="minorEastAsia" w:hAnsiTheme="minorEastAsia" w:eastAsiaTheme="minorEastAsia" w:cstheme="minorEastAsia"/>
          <w:szCs w:val="21"/>
          <w:u w:val="single"/>
        </w:rPr>
        <w:t>采购</w:t>
      </w:r>
      <w:r>
        <w:rPr>
          <w:rFonts w:hint="eastAsia" w:asciiTheme="minorEastAsia" w:hAnsiTheme="minorEastAsia" w:eastAsiaTheme="minorEastAsia" w:cstheme="minorEastAsia"/>
          <w:szCs w:val="21"/>
        </w:rPr>
        <w:t>（项目名称）磋商文件的全部内容，接受你方在采购文件中对供应商的约束条件。我方愿意以我方提出的最后报价，按照采购文件和合同的约定，履行合同义务。</w:t>
      </w:r>
    </w:p>
    <w:p w14:paraId="0A144237">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2、我方承诺在采购文件规定的响应有效期内不修改、撤销响应文件</w:t>
      </w:r>
      <w:r>
        <w:rPr>
          <w:rFonts w:hint="eastAsia" w:asciiTheme="minorEastAsia" w:hAnsiTheme="minorEastAsia" w:eastAsiaTheme="minorEastAsia" w:cstheme="minorEastAsia"/>
        </w:rPr>
        <w:t>，且随时准备接受你方发出的成交通知书</w:t>
      </w:r>
      <w:r>
        <w:rPr>
          <w:rFonts w:hint="eastAsia" w:asciiTheme="minorEastAsia" w:hAnsiTheme="minorEastAsia" w:eastAsiaTheme="minorEastAsia" w:cstheme="minorEastAsia"/>
          <w:szCs w:val="21"/>
        </w:rPr>
        <w:t>。</w:t>
      </w:r>
    </w:p>
    <w:p w14:paraId="463CF546">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3、我方已详细审查全部采购文件，包括全部澄清、修改、答疑补充文件。我们完全理解并同意放弃对这方面有不明及误解的权力。</w:t>
      </w:r>
    </w:p>
    <w:p w14:paraId="2B9A483C">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4、我方在此声明，所递交的响应文件及有关资料内容完整、真实和准确，且不存在采购文件规定的任何一种情形。</w:t>
      </w:r>
    </w:p>
    <w:p w14:paraId="58D1FC6A">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5、如我方被确定为成交供应商：</w:t>
      </w:r>
    </w:p>
    <w:p w14:paraId="0ACD4774">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（1）我方承诺在收到成交通知书后，在成交通知书规定的期限内与你方签订合同。</w:t>
      </w:r>
    </w:p>
    <w:p w14:paraId="003AD18F">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（2）我方承诺在合同约定的期限内完成规定的服务内容，履行合同规定的各项义务。</w:t>
      </w:r>
    </w:p>
    <w:p w14:paraId="6B861910">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（3）我方承诺设备质量达到合格标准</w:t>
      </w:r>
    </w:p>
    <w:p w14:paraId="127C6AE9">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（4）我方承诺响应文件中承诺的设备到位。</w:t>
      </w:r>
    </w:p>
    <w:p w14:paraId="4A1E2451">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（5）我方承诺用于本项目的主要材料、设备，不低于磋商文件规定和响应文件承诺的合格产品，并在使用之前经建设单位确认后使用。</w:t>
      </w:r>
    </w:p>
    <w:p w14:paraId="01640FB2">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6、我方同意所提交的响应文件在磋商文件的磋商须知前附表规定的响应有效期内有效，在此期间内如果成交，我方将受此约束。</w:t>
      </w:r>
    </w:p>
    <w:p w14:paraId="3E5479FF">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r>
        <w:rPr>
          <w:rFonts w:asciiTheme="minorEastAsia" w:hAnsiTheme="minorEastAsia" w:eastAsiaTheme="minorEastAsia" w:cstheme="minorEastAsia"/>
          <w:szCs w:val="21"/>
        </w:rPr>
        <w:t>我们承诺技术规格偏离情况与客观事实相一致，并知悉若响应不实且情节严重的，将 被主管部门依法列为失信信息等法律后果</w:t>
      </w:r>
      <w:r>
        <w:rPr>
          <w:rFonts w:hint="eastAsia" w:asciiTheme="minorEastAsia" w:hAnsiTheme="minorEastAsia" w:eastAsiaTheme="minorEastAsia" w:cstheme="minorEastAsia"/>
          <w:szCs w:val="21"/>
        </w:rPr>
        <w:t>。</w:t>
      </w:r>
    </w:p>
    <w:p w14:paraId="76BAD216">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8、我方对响应文件中所提供资料、文件、证书及证件的真实性、合法性和有效性负责。</w:t>
      </w:r>
    </w:p>
    <w:p w14:paraId="781A9F8F">
      <w:pPr>
        <w:widowControl/>
        <w:tabs>
          <w:tab w:val="left" w:leader="underscore" w:pos="3600"/>
          <w:tab w:val="left" w:leader="underscore" w:pos="5400"/>
        </w:tabs>
        <w:wordWrap w:val="0"/>
        <w:spacing w:line="400" w:lineRule="exact"/>
        <w:ind w:firstLine="422" w:firstLineChars="200"/>
        <w:rPr>
          <w:rFonts w:hint="eastAsia" w:asciiTheme="minorEastAsia" w:hAnsiTheme="minorEastAsia" w:eastAsiaTheme="minorEastAsia" w:cstheme="minorEastAsia"/>
          <w:b/>
          <w:u w:val="single"/>
        </w:rPr>
      </w:pPr>
      <w:r>
        <w:rPr>
          <w:rFonts w:hint="eastAsia" w:asciiTheme="minorEastAsia" w:hAnsiTheme="minorEastAsia" w:eastAsiaTheme="minorEastAsia" w:cstheme="minorEastAsia"/>
          <w:b/>
        </w:rPr>
        <w:t>9、其他补充说明：</w:t>
      </w:r>
      <w:r>
        <w:rPr>
          <w:rFonts w:hint="eastAsia" w:asciiTheme="minorEastAsia" w:hAnsiTheme="minorEastAsia" w:eastAsiaTheme="minorEastAsia" w:cstheme="minorEastAsia"/>
          <w:b/>
          <w:u w:val="single"/>
        </w:rPr>
        <w:t xml:space="preserve">                                               </w:t>
      </w:r>
    </w:p>
    <w:p w14:paraId="30682936">
      <w:pPr>
        <w:pStyle w:val="97"/>
        <w:wordWrap w:val="0"/>
        <w:spacing w:line="390" w:lineRule="atLeast"/>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w:t>
      </w:r>
      <w:r>
        <w:rPr>
          <w:rFonts w:hint="eastAsia" w:asciiTheme="minorEastAsia" w:hAnsiTheme="minorEastAsia" w:eastAsiaTheme="minorEastAsia" w:cstheme="minorEastAsia"/>
          <w:spacing w:val="-1"/>
        </w:rPr>
        <w:t>单</w:t>
      </w:r>
      <w:r>
        <w:rPr>
          <w:rFonts w:hint="eastAsia" w:asciiTheme="minorEastAsia" w:hAnsiTheme="minorEastAsia" w:eastAsiaTheme="minorEastAsia" w:cstheme="minorEastAsia"/>
        </w:rPr>
        <w:t>位章）</w:t>
      </w:r>
    </w:p>
    <w:p w14:paraId="2701C4A0">
      <w:pPr>
        <w:pStyle w:val="97"/>
        <w:wordWrap w:val="0"/>
        <w:spacing w:line="390" w:lineRule="atLeast"/>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法定代表人（或负责人等）或其委托代理人</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rPr>
        <w:t xml:space="preserve">（签字或盖章） </w:t>
      </w:r>
    </w:p>
    <w:p w14:paraId="09E0F6F5">
      <w:pPr>
        <w:pStyle w:val="97"/>
        <w:wordWrap w:val="0"/>
        <w:spacing w:line="390" w:lineRule="atLeast"/>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地</w:t>
      </w:r>
      <w:r>
        <w:rPr>
          <w:rFonts w:hint="eastAsia" w:asciiTheme="minorEastAsia" w:hAnsiTheme="minorEastAsia" w:eastAsiaTheme="minorEastAsia" w:cstheme="minorEastAsia"/>
          <w:spacing w:val="1"/>
        </w:rPr>
        <w:t>址</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1"/>
        </w:rPr>
        <w:t>邮</w:t>
      </w:r>
      <w:r>
        <w:rPr>
          <w:rFonts w:hint="eastAsia" w:asciiTheme="minorEastAsia" w:hAnsiTheme="minorEastAsia" w:eastAsiaTheme="minorEastAsia" w:cstheme="minorEastAsia"/>
        </w:rPr>
        <w:t>编</w:t>
      </w:r>
      <w:r>
        <w:rPr>
          <w:rFonts w:hint="eastAsia" w:asciiTheme="minorEastAsia" w:hAnsiTheme="minorEastAsia" w:eastAsiaTheme="minorEastAsia" w:cstheme="minorEastAsia"/>
          <w:u w:val="single"/>
        </w:rPr>
        <w:t xml:space="preserve">                            </w:t>
      </w:r>
    </w:p>
    <w:p w14:paraId="166EDDC3">
      <w:pPr>
        <w:pStyle w:val="97"/>
        <w:wordWrap w:val="0"/>
        <w:spacing w:line="390" w:lineRule="atLeast"/>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电</w:t>
      </w:r>
      <w:r>
        <w:rPr>
          <w:rFonts w:hint="eastAsia" w:asciiTheme="minorEastAsia" w:hAnsiTheme="minorEastAsia" w:eastAsiaTheme="minorEastAsia" w:cstheme="minorEastAsia"/>
          <w:spacing w:val="1"/>
        </w:rPr>
        <w:t>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1"/>
        </w:rPr>
        <w:t>传</w:t>
      </w:r>
      <w:r>
        <w:rPr>
          <w:rFonts w:hint="eastAsia" w:asciiTheme="minorEastAsia" w:hAnsiTheme="minorEastAsia" w:eastAsiaTheme="minorEastAsia" w:cstheme="minorEastAsia"/>
        </w:rPr>
        <w:t>真</w:t>
      </w:r>
      <w:r>
        <w:rPr>
          <w:rFonts w:hint="eastAsia" w:asciiTheme="minorEastAsia" w:hAnsiTheme="minorEastAsia" w:eastAsiaTheme="minorEastAsia" w:cstheme="minorEastAsia"/>
          <w:u w:val="single"/>
        </w:rPr>
        <w:t xml:space="preserve">                       </w:t>
      </w:r>
    </w:p>
    <w:p w14:paraId="363E43A1">
      <w:pPr>
        <w:pStyle w:val="97"/>
        <w:wordWrap w:val="0"/>
        <w:spacing w:line="390" w:lineRule="atLeast"/>
        <w:rPr>
          <w:rFonts w:hint="eastAsia" w:asciiTheme="minorEastAsia" w:hAnsiTheme="minorEastAsia" w:eastAsiaTheme="minorEastAsia" w:cstheme="minorEastAsia"/>
        </w:rPr>
      </w:pPr>
      <w:r>
        <w:rPr>
          <w:rFonts w:hint="eastAsia" w:asciiTheme="minorEastAsia" w:hAnsiTheme="minorEastAsia" w:eastAsiaTheme="minorEastAsia" w:cstheme="minorEastAsia"/>
        </w:rPr>
        <w:t>电子邮箱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网址：</w:t>
      </w:r>
      <w:r>
        <w:rPr>
          <w:rFonts w:hint="eastAsia" w:asciiTheme="minorEastAsia" w:hAnsiTheme="minorEastAsia" w:eastAsiaTheme="minorEastAsia" w:cstheme="minorEastAsia"/>
          <w:u w:val="single"/>
        </w:rPr>
        <w:t xml:space="preserve">                       </w:t>
      </w:r>
    </w:p>
    <w:p w14:paraId="0DB53D66">
      <w:pPr>
        <w:pStyle w:val="97"/>
        <w:wordWrap w:val="0"/>
        <w:spacing w:line="20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w:t>
      </w:r>
    </w:p>
    <w:p w14:paraId="7D013796">
      <w:pPr>
        <w:pStyle w:val="97"/>
        <w:wordWrap w:val="0"/>
        <w:spacing w:line="200" w:lineRule="atLeast"/>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sz w:val="20"/>
          <w:szCs w:val="20"/>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rPr>
        <w:t>日</w:t>
      </w:r>
    </w:p>
    <w:p w14:paraId="32BE64E9">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b w:val="0"/>
        </w:rPr>
        <w:br w:type="page"/>
      </w:r>
      <w:r>
        <w:rPr>
          <w:rFonts w:hint="eastAsia" w:asciiTheme="minorEastAsia" w:hAnsiTheme="minorEastAsia" w:eastAsiaTheme="minorEastAsia" w:cstheme="minorEastAsia"/>
          <w:sz w:val="28"/>
        </w:rPr>
        <w:t>三、响应报价表</w:t>
      </w:r>
    </w:p>
    <w:tbl>
      <w:tblPr>
        <w:tblStyle w:val="32"/>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7"/>
        <w:gridCol w:w="1676"/>
        <w:gridCol w:w="6616"/>
      </w:tblGrid>
      <w:tr w14:paraId="66DAB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1043C629">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序号</w:t>
            </w:r>
          </w:p>
        </w:tc>
        <w:tc>
          <w:tcPr>
            <w:tcW w:w="1633" w:type="dxa"/>
            <w:tcBorders>
              <w:top w:val="single" w:color="000000" w:sz="6" w:space="0"/>
              <w:left w:val="single" w:color="000000" w:sz="6" w:space="0"/>
              <w:bottom w:val="single" w:color="000000" w:sz="6" w:space="0"/>
              <w:right w:val="single" w:color="000000" w:sz="6" w:space="0"/>
            </w:tcBorders>
            <w:vAlign w:val="center"/>
          </w:tcPr>
          <w:p w14:paraId="1315BF2E">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项目</w:t>
            </w:r>
          </w:p>
        </w:tc>
        <w:tc>
          <w:tcPr>
            <w:tcW w:w="6445" w:type="dxa"/>
            <w:tcBorders>
              <w:top w:val="single" w:color="000000" w:sz="6" w:space="0"/>
              <w:left w:val="single" w:color="000000" w:sz="6" w:space="0"/>
              <w:bottom w:val="single" w:color="000000" w:sz="6" w:space="0"/>
              <w:right w:val="single" w:color="000000" w:sz="6" w:space="0"/>
            </w:tcBorders>
            <w:vAlign w:val="center"/>
          </w:tcPr>
          <w:p w14:paraId="44540899">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内容</w:t>
            </w:r>
          </w:p>
        </w:tc>
      </w:tr>
      <w:tr w14:paraId="55B66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70433FFD">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1</w:t>
            </w:r>
          </w:p>
        </w:tc>
        <w:tc>
          <w:tcPr>
            <w:tcW w:w="1633" w:type="dxa"/>
            <w:tcBorders>
              <w:top w:val="single" w:color="000000" w:sz="6" w:space="0"/>
              <w:left w:val="single" w:color="000000" w:sz="6" w:space="0"/>
              <w:bottom w:val="single" w:color="000000" w:sz="6" w:space="0"/>
              <w:right w:val="single" w:color="000000" w:sz="6" w:space="0"/>
            </w:tcBorders>
            <w:vAlign w:val="center"/>
          </w:tcPr>
          <w:p w14:paraId="5EFAB7D5">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项目名称</w:t>
            </w:r>
          </w:p>
        </w:tc>
        <w:tc>
          <w:tcPr>
            <w:tcW w:w="6445" w:type="dxa"/>
            <w:tcBorders>
              <w:top w:val="single" w:color="000000" w:sz="6" w:space="0"/>
              <w:left w:val="single" w:color="000000" w:sz="6" w:space="0"/>
              <w:bottom w:val="single" w:color="000000" w:sz="6" w:space="0"/>
              <w:right w:val="single" w:color="000000" w:sz="6" w:space="0"/>
            </w:tcBorders>
            <w:vAlign w:val="center"/>
          </w:tcPr>
          <w:p w14:paraId="536B4802">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合肥综合性科学中心环境研究院</w:t>
            </w:r>
            <w:r>
              <w:rPr>
                <w:rFonts w:hint="eastAsia" w:asciiTheme="minorEastAsia" w:hAnsiTheme="minorEastAsia" w:eastAsiaTheme="minorEastAsia" w:cstheme="minorEastAsia"/>
                <w:b/>
                <w:lang w:val="en-US" w:eastAsia="zh-CN"/>
              </w:rPr>
              <w:t>高精度电流源</w:t>
            </w:r>
            <w:r>
              <w:rPr>
                <w:rFonts w:hint="eastAsia" w:asciiTheme="minorEastAsia" w:hAnsiTheme="minorEastAsia" w:eastAsiaTheme="minorEastAsia" w:cstheme="minorEastAsia"/>
                <w:b/>
              </w:rPr>
              <w:t>采购</w:t>
            </w:r>
          </w:p>
        </w:tc>
      </w:tr>
      <w:tr w14:paraId="5CF1B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51D65579">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2</w:t>
            </w:r>
          </w:p>
        </w:tc>
        <w:tc>
          <w:tcPr>
            <w:tcW w:w="1633" w:type="dxa"/>
            <w:tcBorders>
              <w:top w:val="single" w:color="000000" w:sz="6" w:space="0"/>
              <w:left w:val="single" w:color="000000" w:sz="6" w:space="0"/>
              <w:bottom w:val="single" w:color="000000" w:sz="6" w:space="0"/>
              <w:right w:val="single" w:color="000000" w:sz="6" w:space="0"/>
            </w:tcBorders>
            <w:vAlign w:val="center"/>
          </w:tcPr>
          <w:p w14:paraId="2699D1C9">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响应报价</w:t>
            </w:r>
          </w:p>
        </w:tc>
        <w:tc>
          <w:tcPr>
            <w:tcW w:w="6445" w:type="dxa"/>
            <w:tcBorders>
              <w:top w:val="single" w:color="000000" w:sz="6" w:space="0"/>
              <w:left w:val="single" w:color="000000" w:sz="6" w:space="0"/>
              <w:bottom w:val="single" w:color="000000" w:sz="6" w:space="0"/>
              <w:right w:val="single" w:color="000000" w:sz="6" w:space="0"/>
            </w:tcBorders>
            <w:vAlign w:val="center"/>
          </w:tcPr>
          <w:p w14:paraId="7611C2CA">
            <w:pPr>
              <w:widowControl/>
              <w:wordWrap w:val="0"/>
              <w:adjustRightInd w:val="0"/>
              <w:snapToGrid w:val="0"/>
              <w:spacing w:line="300" w:lineRule="auto"/>
              <w:jc w:val="center"/>
              <w:rPr>
                <w:rFonts w:hint="eastAsia" w:asciiTheme="minorEastAsia" w:hAnsiTheme="minorEastAsia" w:eastAsiaTheme="minorEastAsia" w:cstheme="minorEastAsia"/>
                <w:b/>
              </w:rPr>
            </w:pPr>
          </w:p>
          <w:p w14:paraId="226AB71F">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大写：</w:t>
            </w:r>
            <w:r>
              <w:rPr>
                <w:rFonts w:hint="eastAsia" w:asciiTheme="minorEastAsia" w:hAnsiTheme="minorEastAsia" w:eastAsiaTheme="minorEastAsia" w:cstheme="minorEastAsia"/>
                <w:b/>
                <w:u w:val="single"/>
              </w:rPr>
              <w:t xml:space="preserve">             </w:t>
            </w:r>
            <w:r>
              <w:rPr>
                <w:rFonts w:hint="eastAsia" w:asciiTheme="minorEastAsia" w:hAnsiTheme="minorEastAsia" w:eastAsiaTheme="minorEastAsia" w:cstheme="minorEastAsia"/>
                <w:b/>
              </w:rPr>
              <w:t>元</w:t>
            </w:r>
          </w:p>
          <w:p w14:paraId="72FFDDED">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小写：</w:t>
            </w:r>
            <w:r>
              <w:rPr>
                <w:rFonts w:hint="eastAsia" w:asciiTheme="minorEastAsia" w:hAnsiTheme="minorEastAsia" w:eastAsiaTheme="minorEastAsia" w:cstheme="minorEastAsia"/>
                <w:b/>
                <w:u w:val="single"/>
              </w:rPr>
              <w:t xml:space="preserve">             </w:t>
            </w:r>
            <w:r>
              <w:rPr>
                <w:rFonts w:hint="eastAsia" w:asciiTheme="minorEastAsia" w:hAnsiTheme="minorEastAsia" w:eastAsiaTheme="minorEastAsia" w:cstheme="minorEastAsia"/>
                <w:b/>
              </w:rPr>
              <w:t>元</w:t>
            </w:r>
          </w:p>
        </w:tc>
      </w:tr>
      <w:tr w14:paraId="1813F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406F968C">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3</w:t>
            </w:r>
          </w:p>
        </w:tc>
        <w:tc>
          <w:tcPr>
            <w:tcW w:w="1633" w:type="dxa"/>
            <w:tcBorders>
              <w:top w:val="single" w:color="000000" w:sz="6" w:space="0"/>
              <w:left w:val="single" w:color="000000" w:sz="6" w:space="0"/>
              <w:bottom w:val="single" w:color="000000" w:sz="6" w:space="0"/>
              <w:right w:val="single" w:color="000000" w:sz="6" w:space="0"/>
            </w:tcBorders>
            <w:vAlign w:val="center"/>
          </w:tcPr>
          <w:p w14:paraId="13EF619D">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响应有效期</w:t>
            </w:r>
          </w:p>
        </w:tc>
        <w:tc>
          <w:tcPr>
            <w:tcW w:w="6445" w:type="dxa"/>
            <w:tcBorders>
              <w:top w:val="single" w:color="000000" w:sz="6" w:space="0"/>
              <w:left w:val="single" w:color="000000" w:sz="6" w:space="0"/>
              <w:bottom w:val="single" w:color="000000" w:sz="6" w:space="0"/>
              <w:right w:val="single" w:color="000000" w:sz="6" w:space="0"/>
            </w:tcBorders>
            <w:vAlign w:val="center"/>
          </w:tcPr>
          <w:p w14:paraId="618074F6">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90个日历日。</w:t>
            </w:r>
          </w:p>
        </w:tc>
      </w:tr>
      <w:tr w14:paraId="5983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50510972">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4</w:t>
            </w:r>
          </w:p>
        </w:tc>
        <w:tc>
          <w:tcPr>
            <w:tcW w:w="1633" w:type="dxa"/>
            <w:tcBorders>
              <w:top w:val="single" w:color="000000" w:sz="6" w:space="0"/>
              <w:left w:val="single" w:color="000000" w:sz="6" w:space="0"/>
              <w:bottom w:val="single" w:color="000000" w:sz="6" w:space="0"/>
              <w:right w:val="single" w:color="000000" w:sz="6" w:space="0"/>
            </w:tcBorders>
            <w:vAlign w:val="center"/>
          </w:tcPr>
          <w:p w14:paraId="4FE44244">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交货期</w:t>
            </w:r>
          </w:p>
        </w:tc>
        <w:tc>
          <w:tcPr>
            <w:tcW w:w="6445" w:type="dxa"/>
            <w:tcBorders>
              <w:top w:val="single" w:color="000000" w:sz="6" w:space="0"/>
              <w:left w:val="single" w:color="000000" w:sz="6" w:space="0"/>
              <w:bottom w:val="single" w:color="000000" w:sz="6" w:space="0"/>
              <w:right w:val="single" w:color="000000" w:sz="6" w:space="0"/>
            </w:tcBorders>
            <w:vAlign w:val="center"/>
          </w:tcPr>
          <w:p w14:paraId="02CEFB1B">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我方完全响应磋商文件要求。</w:t>
            </w:r>
          </w:p>
        </w:tc>
      </w:tr>
      <w:tr w14:paraId="7BEF4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34C69ECA">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5</w:t>
            </w:r>
          </w:p>
        </w:tc>
        <w:tc>
          <w:tcPr>
            <w:tcW w:w="1633" w:type="dxa"/>
            <w:tcBorders>
              <w:top w:val="single" w:color="000000" w:sz="6" w:space="0"/>
              <w:left w:val="single" w:color="000000" w:sz="6" w:space="0"/>
              <w:bottom w:val="single" w:color="000000" w:sz="6" w:space="0"/>
              <w:right w:val="single" w:color="000000" w:sz="6" w:space="0"/>
            </w:tcBorders>
            <w:vAlign w:val="center"/>
          </w:tcPr>
          <w:p w14:paraId="42C687C5">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交货地点</w:t>
            </w:r>
          </w:p>
        </w:tc>
        <w:tc>
          <w:tcPr>
            <w:tcW w:w="6445" w:type="dxa"/>
            <w:tcBorders>
              <w:top w:val="single" w:color="000000" w:sz="6" w:space="0"/>
              <w:left w:val="single" w:color="000000" w:sz="6" w:space="0"/>
              <w:bottom w:val="single" w:color="000000" w:sz="6" w:space="0"/>
              <w:right w:val="single" w:color="000000" w:sz="6" w:space="0"/>
            </w:tcBorders>
            <w:vAlign w:val="center"/>
          </w:tcPr>
          <w:p w14:paraId="555368FB">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我方完全响应磋商文件要求。</w:t>
            </w:r>
          </w:p>
        </w:tc>
      </w:tr>
      <w:tr w14:paraId="555FB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2640049C">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6</w:t>
            </w:r>
          </w:p>
        </w:tc>
        <w:tc>
          <w:tcPr>
            <w:tcW w:w="1633" w:type="dxa"/>
            <w:tcBorders>
              <w:top w:val="single" w:color="000000" w:sz="6" w:space="0"/>
              <w:left w:val="single" w:color="000000" w:sz="6" w:space="0"/>
              <w:bottom w:val="single" w:color="000000" w:sz="6" w:space="0"/>
              <w:right w:val="single" w:color="000000" w:sz="6" w:space="0"/>
            </w:tcBorders>
            <w:vAlign w:val="center"/>
          </w:tcPr>
          <w:p w14:paraId="00FD9BEF">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质量要求</w:t>
            </w:r>
          </w:p>
        </w:tc>
        <w:tc>
          <w:tcPr>
            <w:tcW w:w="6445" w:type="dxa"/>
            <w:tcBorders>
              <w:top w:val="single" w:color="000000" w:sz="6" w:space="0"/>
              <w:left w:val="single" w:color="000000" w:sz="6" w:space="0"/>
              <w:bottom w:val="single" w:color="000000" w:sz="6" w:space="0"/>
              <w:right w:val="single" w:color="000000" w:sz="6" w:space="0"/>
            </w:tcBorders>
            <w:vAlign w:val="center"/>
          </w:tcPr>
          <w:p w14:paraId="1C53C956">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我方完全响应磋商文件要求。</w:t>
            </w:r>
          </w:p>
        </w:tc>
      </w:tr>
      <w:tr w14:paraId="37773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53835560">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7</w:t>
            </w:r>
          </w:p>
        </w:tc>
        <w:tc>
          <w:tcPr>
            <w:tcW w:w="1633" w:type="dxa"/>
            <w:tcBorders>
              <w:top w:val="single" w:color="000000" w:sz="6" w:space="0"/>
              <w:left w:val="single" w:color="000000" w:sz="6" w:space="0"/>
              <w:bottom w:val="single" w:color="000000" w:sz="6" w:space="0"/>
              <w:right w:val="single" w:color="000000" w:sz="6" w:space="0"/>
            </w:tcBorders>
            <w:vAlign w:val="center"/>
          </w:tcPr>
          <w:p w14:paraId="706F153F">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质保期</w:t>
            </w:r>
          </w:p>
        </w:tc>
        <w:tc>
          <w:tcPr>
            <w:tcW w:w="6445" w:type="dxa"/>
            <w:tcBorders>
              <w:top w:val="single" w:color="000000" w:sz="6" w:space="0"/>
              <w:left w:val="single" w:color="000000" w:sz="6" w:space="0"/>
              <w:bottom w:val="single" w:color="000000" w:sz="6" w:space="0"/>
              <w:right w:val="single" w:color="000000" w:sz="6" w:space="0"/>
            </w:tcBorders>
            <w:vAlign w:val="center"/>
          </w:tcPr>
          <w:p w14:paraId="708EF5C3">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自验收合格之日起    年</w:t>
            </w:r>
          </w:p>
        </w:tc>
      </w:tr>
      <w:tr w14:paraId="68A8F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74B84134">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8</w:t>
            </w:r>
          </w:p>
        </w:tc>
        <w:tc>
          <w:tcPr>
            <w:tcW w:w="1633" w:type="dxa"/>
            <w:tcBorders>
              <w:top w:val="single" w:color="000000" w:sz="6" w:space="0"/>
              <w:left w:val="single" w:color="000000" w:sz="6" w:space="0"/>
              <w:bottom w:val="single" w:color="000000" w:sz="6" w:space="0"/>
              <w:right w:val="single" w:color="000000" w:sz="6" w:space="0"/>
            </w:tcBorders>
            <w:vAlign w:val="center"/>
          </w:tcPr>
          <w:p w14:paraId="5BAA6B2A">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付款方式</w:t>
            </w:r>
          </w:p>
        </w:tc>
        <w:tc>
          <w:tcPr>
            <w:tcW w:w="6445" w:type="dxa"/>
            <w:tcBorders>
              <w:top w:val="single" w:color="000000" w:sz="6" w:space="0"/>
              <w:left w:val="single" w:color="000000" w:sz="6" w:space="0"/>
              <w:bottom w:val="single" w:color="000000" w:sz="6" w:space="0"/>
              <w:right w:val="single" w:color="000000" w:sz="6" w:space="0"/>
            </w:tcBorders>
            <w:vAlign w:val="center"/>
          </w:tcPr>
          <w:p w14:paraId="33DE0D17">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我方完全响应磋商文件要求。</w:t>
            </w:r>
          </w:p>
        </w:tc>
      </w:tr>
      <w:tr w14:paraId="7ED57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34D4DC62">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9</w:t>
            </w:r>
          </w:p>
        </w:tc>
        <w:tc>
          <w:tcPr>
            <w:tcW w:w="1633" w:type="dxa"/>
            <w:tcBorders>
              <w:top w:val="single" w:color="000000" w:sz="6" w:space="0"/>
              <w:left w:val="single" w:color="000000" w:sz="6" w:space="0"/>
              <w:bottom w:val="single" w:color="000000" w:sz="6" w:space="0"/>
              <w:right w:val="single" w:color="000000" w:sz="6" w:space="0"/>
            </w:tcBorders>
            <w:vAlign w:val="center"/>
          </w:tcPr>
          <w:p w14:paraId="6517706B">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备注</w:t>
            </w:r>
          </w:p>
        </w:tc>
        <w:tc>
          <w:tcPr>
            <w:tcW w:w="6445" w:type="dxa"/>
            <w:tcBorders>
              <w:top w:val="single" w:color="000000" w:sz="6" w:space="0"/>
              <w:left w:val="single" w:color="000000" w:sz="6" w:space="0"/>
              <w:bottom w:val="single" w:color="000000" w:sz="6" w:space="0"/>
              <w:right w:val="single" w:color="000000" w:sz="6" w:space="0"/>
            </w:tcBorders>
            <w:vAlign w:val="center"/>
          </w:tcPr>
          <w:p w14:paraId="4F40AA63">
            <w:pPr>
              <w:widowControl/>
              <w:wordWrap w:val="0"/>
              <w:adjustRightInd w:val="0"/>
              <w:snapToGrid w:val="0"/>
              <w:spacing w:line="300" w:lineRule="auto"/>
              <w:jc w:val="center"/>
              <w:rPr>
                <w:rFonts w:hint="eastAsia" w:asciiTheme="minorEastAsia" w:hAnsiTheme="minorEastAsia" w:eastAsiaTheme="minorEastAsia" w:cstheme="minorEastAsia"/>
                <w:b/>
              </w:rPr>
            </w:pPr>
          </w:p>
        </w:tc>
      </w:tr>
    </w:tbl>
    <w:p w14:paraId="0BC9CF62">
      <w:pPr>
        <w:wordWrap w:val="0"/>
        <w:rPr>
          <w:rFonts w:hint="eastAsia" w:asciiTheme="minorEastAsia" w:hAnsiTheme="minorEastAsia" w:eastAsiaTheme="minorEastAsia" w:cstheme="minorEastAsia"/>
        </w:rPr>
      </w:pPr>
    </w:p>
    <w:p w14:paraId="5825963A">
      <w:pPr>
        <w:wordWrap w:val="0"/>
        <w:jc w:val="right"/>
        <w:rPr>
          <w:rFonts w:hint="eastAsia" w:asciiTheme="minorEastAsia" w:hAnsiTheme="minorEastAsia" w:eastAsiaTheme="minorEastAsia" w:cstheme="minorEastAsia"/>
        </w:rPr>
      </w:pPr>
    </w:p>
    <w:p w14:paraId="35010EAE">
      <w:pPr>
        <w:wordWrap w:val="0"/>
        <w:adjustRightInd w:val="0"/>
        <w:snapToGrid w:val="0"/>
        <w:spacing w:line="600" w:lineRule="auto"/>
        <w:jc w:val="righ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供应商名称：</w:t>
      </w:r>
      <w:r>
        <w:rPr>
          <w:rFonts w:hint="eastAsia" w:asciiTheme="minorEastAsia" w:hAnsiTheme="minorEastAsia" w:eastAsiaTheme="minorEastAsia" w:cstheme="minorEastAsia"/>
          <w:szCs w:val="21"/>
          <w:u w:val="single"/>
        </w:rPr>
        <w:t xml:space="preserve">               盖章                    </w:t>
      </w:r>
    </w:p>
    <w:p w14:paraId="049CFA5D">
      <w:pPr>
        <w:wordWrap w:val="0"/>
        <w:adjustRightInd w:val="0"/>
        <w:snapToGrid w:val="0"/>
        <w:spacing w:line="600" w:lineRule="auto"/>
        <w:jc w:val="righ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法定代表人或委托代理人</w:t>
      </w:r>
      <w:r>
        <w:rPr>
          <w:rFonts w:hint="eastAsia" w:asciiTheme="minorEastAsia" w:hAnsiTheme="minorEastAsia" w:eastAsiaTheme="minorEastAsia" w:cstheme="minorEastAsia"/>
          <w:szCs w:val="21"/>
          <w:u w:val="single"/>
        </w:rPr>
        <w:t xml:space="preserve">：      签字或盖章                 </w:t>
      </w:r>
    </w:p>
    <w:p w14:paraId="153D6A66">
      <w:pPr>
        <w:wordWrap w:val="0"/>
        <w:adjustRightInd w:val="0"/>
        <w:snapToGrid w:val="0"/>
        <w:spacing w:line="600" w:lineRule="auto"/>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日 </w:t>
      </w:r>
    </w:p>
    <w:p w14:paraId="70278FC3">
      <w:pPr>
        <w:pStyle w:val="3"/>
        <w:widowControl/>
        <w:spacing w:before="120" w:after="12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8"/>
        </w:rPr>
        <w:br w:type="page"/>
      </w:r>
      <w:r>
        <w:rPr>
          <w:rFonts w:hint="eastAsia" w:asciiTheme="minorEastAsia" w:hAnsiTheme="minorEastAsia" w:eastAsiaTheme="minorEastAsia" w:cstheme="minorEastAsia"/>
          <w:sz w:val="28"/>
        </w:rPr>
        <w:t>四</w:t>
      </w:r>
      <w:r>
        <w:rPr>
          <w:rStyle w:val="99"/>
          <w:rFonts w:hint="eastAsia" w:asciiTheme="minorEastAsia" w:hAnsiTheme="minorEastAsia" w:eastAsiaTheme="minorEastAsia" w:cstheme="minorEastAsia"/>
          <w:b/>
          <w:bCs w:val="0"/>
          <w:sz w:val="30"/>
          <w:szCs w:val="30"/>
        </w:rPr>
        <w:t>、供应商综合情况简介</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1418"/>
        <w:gridCol w:w="1276"/>
        <w:gridCol w:w="1559"/>
        <w:gridCol w:w="1417"/>
        <w:gridCol w:w="1242"/>
      </w:tblGrid>
      <w:tr w14:paraId="2FFC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7"/>
            <w:vAlign w:val="center"/>
          </w:tcPr>
          <w:p w14:paraId="38C31B5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采购供应商信息表</w:t>
            </w:r>
          </w:p>
        </w:tc>
      </w:tr>
      <w:tr w14:paraId="5DFC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7"/>
            <w:vAlign w:val="center"/>
          </w:tcPr>
          <w:p w14:paraId="027502E6">
            <w:pPr>
              <w:widowControl/>
              <w:adjustRightInd w:val="0"/>
              <w:snapToGrid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项目名称： </w:t>
            </w:r>
          </w:p>
        </w:tc>
      </w:tr>
      <w:tr w14:paraId="67C9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7"/>
            <w:vAlign w:val="center"/>
          </w:tcPr>
          <w:p w14:paraId="4728156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c>
      </w:tr>
      <w:tr w14:paraId="5DB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Align w:val="center"/>
          </w:tcPr>
          <w:p w14:paraId="3CC15B2C">
            <w:pPr>
              <w:widowControl/>
              <w:spacing w:line="2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项目</w:t>
            </w:r>
            <w:r>
              <w:rPr>
                <w:rFonts w:hint="eastAsia" w:asciiTheme="minorEastAsia" w:hAnsiTheme="minorEastAsia" w:eastAsiaTheme="minorEastAsia" w:cstheme="minorEastAsia"/>
                <w:kern w:val="0"/>
                <w:szCs w:val="21"/>
                <w:lang w:eastAsia="en-US"/>
              </w:rPr>
              <w:t>信息</w:t>
            </w:r>
          </w:p>
        </w:tc>
        <w:tc>
          <w:tcPr>
            <w:tcW w:w="1536" w:type="dxa"/>
            <w:vAlign w:val="center"/>
          </w:tcPr>
          <w:p w14:paraId="60D389E3">
            <w:pPr>
              <w:widowControl/>
              <w:spacing w:line="240" w:lineRule="exact"/>
              <w:jc w:val="cente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kern w:val="0"/>
                <w:szCs w:val="21"/>
                <w:lang w:eastAsia="en-US"/>
              </w:rPr>
              <w:t>企业全称</w:t>
            </w:r>
          </w:p>
        </w:tc>
        <w:tc>
          <w:tcPr>
            <w:tcW w:w="6912" w:type="dxa"/>
            <w:gridSpan w:val="5"/>
            <w:vAlign w:val="center"/>
          </w:tcPr>
          <w:p w14:paraId="2E5DC0AD">
            <w:pPr>
              <w:keepNext/>
              <w:keepLines/>
              <w:widowControl/>
              <w:spacing w:before="120" w:after="120"/>
              <w:ind w:right="630"/>
              <w:jc w:val="right"/>
              <w:outlineLvl w:val="1"/>
              <w:rPr>
                <w:rFonts w:hint="eastAsia" w:asciiTheme="minorEastAsia" w:hAnsiTheme="minorEastAsia" w:eastAsiaTheme="minorEastAsia" w:cstheme="minorEastAsia"/>
                <w:b/>
                <w:bCs/>
              </w:rPr>
            </w:pPr>
          </w:p>
        </w:tc>
      </w:tr>
      <w:tr w14:paraId="3038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vAlign w:val="center"/>
          </w:tcPr>
          <w:p w14:paraId="17EE8042">
            <w:pPr>
              <w:spacing w:before="31"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eastAsia="en-US"/>
              </w:rPr>
              <w:t>企业基本信息</w:t>
            </w:r>
          </w:p>
        </w:tc>
        <w:tc>
          <w:tcPr>
            <w:tcW w:w="1536" w:type="dxa"/>
            <w:vAlign w:val="center"/>
          </w:tcPr>
          <w:p w14:paraId="33BB2B9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19"/>
                <w:szCs w:val="21"/>
                <w:lang w:eastAsia="en-US"/>
              </w:rPr>
              <w:t>公司地址</w:t>
            </w:r>
          </w:p>
        </w:tc>
        <w:tc>
          <w:tcPr>
            <w:tcW w:w="1418" w:type="dxa"/>
            <w:vAlign w:val="center"/>
          </w:tcPr>
          <w:p w14:paraId="2E84CC06">
            <w:pPr>
              <w:jc w:val="center"/>
              <w:rPr>
                <w:rFonts w:hint="eastAsia" w:asciiTheme="minorEastAsia" w:hAnsiTheme="minorEastAsia" w:eastAsiaTheme="minorEastAsia" w:cstheme="minorEastAsia"/>
                <w:szCs w:val="21"/>
              </w:rPr>
            </w:pPr>
          </w:p>
        </w:tc>
        <w:tc>
          <w:tcPr>
            <w:tcW w:w="1276" w:type="dxa"/>
            <w:vAlign w:val="center"/>
          </w:tcPr>
          <w:p w14:paraId="3793DF8B">
            <w:pPr>
              <w:jc w:val="center"/>
              <w:rPr>
                <w:rFonts w:hint="eastAsia" w:asciiTheme="minorEastAsia" w:hAnsiTheme="minorEastAsia" w:eastAsiaTheme="minorEastAsia" w:cstheme="minorEastAsia"/>
                <w:szCs w:val="21"/>
              </w:rPr>
            </w:pPr>
          </w:p>
        </w:tc>
        <w:tc>
          <w:tcPr>
            <w:tcW w:w="1559" w:type="dxa"/>
            <w:vAlign w:val="center"/>
          </w:tcPr>
          <w:p w14:paraId="3EF39769">
            <w:pPr>
              <w:widowControl/>
              <w:spacing w:line="240" w:lineRule="exact"/>
              <w:jc w:val="center"/>
              <w:rPr>
                <w:rFonts w:hint="eastAsia"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spacing w:val="-21"/>
                <w:kern w:val="0"/>
                <w:szCs w:val="21"/>
                <w:lang w:eastAsia="en-US"/>
              </w:rPr>
              <w:t>联系人及联</w:t>
            </w:r>
          </w:p>
          <w:p w14:paraId="22046EA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20"/>
                <w:kern w:val="0"/>
                <w:szCs w:val="21"/>
                <w:lang w:eastAsia="en-US"/>
              </w:rPr>
              <w:t>系电话</w:t>
            </w:r>
          </w:p>
        </w:tc>
        <w:tc>
          <w:tcPr>
            <w:tcW w:w="2659" w:type="dxa"/>
            <w:gridSpan w:val="2"/>
            <w:vAlign w:val="center"/>
          </w:tcPr>
          <w:p w14:paraId="1F16293B">
            <w:pPr>
              <w:rPr>
                <w:rFonts w:hint="eastAsia" w:asciiTheme="minorEastAsia" w:hAnsiTheme="minorEastAsia" w:eastAsiaTheme="minorEastAsia" w:cstheme="minorEastAsia"/>
                <w:szCs w:val="21"/>
              </w:rPr>
            </w:pPr>
          </w:p>
        </w:tc>
      </w:tr>
      <w:tr w14:paraId="3E19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01FE9A3E">
            <w:pPr>
              <w:rPr>
                <w:rFonts w:hint="eastAsia" w:asciiTheme="minorEastAsia" w:hAnsiTheme="minorEastAsia" w:eastAsiaTheme="minorEastAsia" w:cstheme="minorEastAsia"/>
                <w:szCs w:val="21"/>
              </w:rPr>
            </w:pPr>
          </w:p>
        </w:tc>
        <w:tc>
          <w:tcPr>
            <w:tcW w:w="1536" w:type="dxa"/>
            <w:vAlign w:val="center"/>
          </w:tcPr>
          <w:p w14:paraId="1F6FDBF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是否在皖设立分值机构</w:t>
            </w:r>
          </w:p>
        </w:tc>
        <w:tc>
          <w:tcPr>
            <w:tcW w:w="1418" w:type="dxa"/>
            <w:vAlign w:val="center"/>
          </w:tcPr>
          <w:p w14:paraId="21578435">
            <w:pPr>
              <w:jc w:val="center"/>
              <w:rPr>
                <w:rFonts w:hint="eastAsia" w:asciiTheme="minorEastAsia" w:hAnsiTheme="minorEastAsia" w:eastAsiaTheme="minorEastAsia" w:cstheme="minorEastAsia"/>
                <w:szCs w:val="21"/>
              </w:rPr>
            </w:pPr>
          </w:p>
        </w:tc>
        <w:tc>
          <w:tcPr>
            <w:tcW w:w="1276" w:type="dxa"/>
            <w:vAlign w:val="center"/>
          </w:tcPr>
          <w:p w14:paraId="3577A312">
            <w:pPr>
              <w:jc w:val="center"/>
              <w:rPr>
                <w:rFonts w:hint="eastAsia" w:asciiTheme="minorEastAsia" w:hAnsiTheme="minorEastAsia" w:eastAsiaTheme="minorEastAsia" w:cstheme="minorEastAsia"/>
                <w:szCs w:val="21"/>
              </w:rPr>
            </w:pPr>
          </w:p>
        </w:tc>
        <w:tc>
          <w:tcPr>
            <w:tcW w:w="1559" w:type="dxa"/>
            <w:vAlign w:val="center"/>
          </w:tcPr>
          <w:p w14:paraId="49B7BDC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分支机构分类</w:t>
            </w:r>
          </w:p>
        </w:tc>
        <w:tc>
          <w:tcPr>
            <w:tcW w:w="2659" w:type="dxa"/>
            <w:gridSpan w:val="2"/>
            <w:vAlign w:val="center"/>
          </w:tcPr>
          <w:p w14:paraId="28F79B9C">
            <w:pPr>
              <w:rPr>
                <w:rFonts w:hint="eastAsia" w:asciiTheme="minorEastAsia" w:hAnsiTheme="minorEastAsia" w:eastAsiaTheme="minorEastAsia" w:cstheme="minorEastAsia"/>
                <w:szCs w:val="21"/>
              </w:rPr>
            </w:pPr>
          </w:p>
        </w:tc>
      </w:tr>
      <w:tr w14:paraId="5888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74FF5549">
            <w:pPr>
              <w:rPr>
                <w:rFonts w:hint="eastAsia" w:asciiTheme="minorEastAsia" w:hAnsiTheme="minorEastAsia" w:eastAsiaTheme="minorEastAsia" w:cstheme="minorEastAsia"/>
                <w:szCs w:val="21"/>
              </w:rPr>
            </w:pPr>
          </w:p>
        </w:tc>
        <w:tc>
          <w:tcPr>
            <w:tcW w:w="1536" w:type="dxa"/>
            <w:vAlign w:val="center"/>
          </w:tcPr>
          <w:p w14:paraId="0277BF3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19"/>
                <w:szCs w:val="21"/>
              </w:rPr>
              <w:t>企业规模</w:t>
            </w:r>
          </w:p>
        </w:tc>
        <w:tc>
          <w:tcPr>
            <w:tcW w:w="1418" w:type="dxa"/>
            <w:vAlign w:val="center"/>
          </w:tcPr>
          <w:p w14:paraId="46EF77D2">
            <w:pPr>
              <w:jc w:val="center"/>
              <w:rPr>
                <w:rFonts w:hint="eastAsia" w:asciiTheme="minorEastAsia" w:hAnsiTheme="minorEastAsia" w:eastAsiaTheme="minorEastAsia" w:cstheme="minorEastAsia"/>
                <w:szCs w:val="21"/>
              </w:rPr>
            </w:pPr>
          </w:p>
        </w:tc>
        <w:tc>
          <w:tcPr>
            <w:tcW w:w="1276" w:type="dxa"/>
            <w:vAlign w:val="center"/>
          </w:tcPr>
          <w:p w14:paraId="6BD4A12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21"/>
                <w:szCs w:val="21"/>
              </w:rPr>
              <w:t>注册资本</w:t>
            </w:r>
          </w:p>
        </w:tc>
        <w:tc>
          <w:tcPr>
            <w:tcW w:w="1559" w:type="dxa"/>
            <w:vAlign w:val="center"/>
          </w:tcPr>
          <w:p w14:paraId="57369122">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c>
          <w:tcPr>
            <w:tcW w:w="1417" w:type="dxa"/>
            <w:vAlign w:val="center"/>
          </w:tcPr>
          <w:p w14:paraId="636AA1E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20"/>
                <w:szCs w:val="21"/>
              </w:rPr>
              <w:t>总资产</w:t>
            </w:r>
          </w:p>
        </w:tc>
        <w:tc>
          <w:tcPr>
            <w:tcW w:w="1242" w:type="dxa"/>
            <w:vAlign w:val="center"/>
          </w:tcPr>
          <w:p w14:paraId="0CD167D2">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r>
      <w:tr w14:paraId="67CA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0BBEE6DC">
            <w:pPr>
              <w:rPr>
                <w:rFonts w:hint="eastAsia" w:asciiTheme="minorEastAsia" w:hAnsiTheme="minorEastAsia" w:eastAsiaTheme="minorEastAsia" w:cstheme="minorEastAsia"/>
                <w:szCs w:val="21"/>
              </w:rPr>
            </w:pPr>
          </w:p>
        </w:tc>
        <w:tc>
          <w:tcPr>
            <w:tcW w:w="1536" w:type="dxa"/>
            <w:vAlign w:val="center"/>
          </w:tcPr>
          <w:p w14:paraId="35AB45FD">
            <w:pPr>
              <w:jc w:val="center"/>
              <w:rPr>
                <w:rFonts w:hint="eastAsia" w:asciiTheme="minorEastAsia" w:hAnsiTheme="minorEastAsia" w:eastAsiaTheme="minorEastAsia" w:cstheme="minorEastAsia"/>
                <w:spacing w:val="-19"/>
                <w:szCs w:val="21"/>
              </w:rPr>
            </w:pPr>
            <w:r>
              <w:rPr>
                <w:rFonts w:hint="eastAsia" w:asciiTheme="minorEastAsia" w:hAnsiTheme="minorEastAsia" w:eastAsiaTheme="minorEastAsia" w:cstheme="minorEastAsia"/>
                <w:spacing w:val="-19"/>
                <w:szCs w:val="21"/>
              </w:rPr>
              <w:t>企业性质</w:t>
            </w:r>
          </w:p>
        </w:tc>
        <w:tc>
          <w:tcPr>
            <w:tcW w:w="1418" w:type="dxa"/>
            <w:vAlign w:val="center"/>
          </w:tcPr>
          <w:p w14:paraId="06A8BA01">
            <w:pPr>
              <w:jc w:val="center"/>
              <w:rPr>
                <w:rFonts w:hint="eastAsia" w:asciiTheme="minorEastAsia" w:hAnsiTheme="minorEastAsia" w:eastAsiaTheme="minorEastAsia" w:cstheme="minorEastAsia"/>
                <w:szCs w:val="21"/>
              </w:rPr>
            </w:pPr>
          </w:p>
        </w:tc>
        <w:tc>
          <w:tcPr>
            <w:tcW w:w="1276" w:type="dxa"/>
            <w:vAlign w:val="center"/>
          </w:tcPr>
          <w:p w14:paraId="11F4699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21"/>
                <w:szCs w:val="21"/>
              </w:rPr>
              <w:t>所属产业</w:t>
            </w:r>
          </w:p>
        </w:tc>
        <w:tc>
          <w:tcPr>
            <w:tcW w:w="1559" w:type="dxa"/>
            <w:vAlign w:val="center"/>
          </w:tcPr>
          <w:p w14:paraId="6883ACA8">
            <w:pPr>
              <w:jc w:val="center"/>
              <w:rPr>
                <w:rFonts w:hint="eastAsia" w:asciiTheme="minorEastAsia" w:hAnsiTheme="minorEastAsia" w:eastAsiaTheme="minorEastAsia" w:cstheme="minorEastAsia"/>
                <w:szCs w:val="21"/>
              </w:rPr>
            </w:pPr>
          </w:p>
        </w:tc>
        <w:tc>
          <w:tcPr>
            <w:tcW w:w="1417" w:type="dxa"/>
            <w:vAlign w:val="center"/>
          </w:tcPr>
          <w:p w14:paraId="1E838AF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21"/>
                <w:szCs w:val="21"/>
              </w:rPr>
              <w:t>所属行业</w:t>
            </w:r>
          </w:p>
        </w:tc>
        <w:tc>
          <w:tcPr>
            <w:tcW w:w="1242" w:type="dxa"/>
            <w:vAlign w:val="center"/>
          </w:tcPr>
          <w:p w14:paraId="3776E8B8">
            <w:pPr>
              <w:rPr>
                <w:rFonts w:hint="eastAsia" w:asciiTheme="minorEastAsia" w:hAnsiTheme="minorEastAsia" w:eastAsiaTheme="minorEastAsia" w:cstheme="minorEastAsia"/>
                <w:szCs w:val="21"/>
              </w:rPr>
            </w:pPr>
          </w:p>
        </w:tc>
      </w:tr>
      <w:tr w14:paraId="6A20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62FBD7DA">
            <w:pPr>
              <w:rPr>
                <w:rFonts w:hint="eastAsia" w:asciiTheme="minorEastAsia" w:hAnsiTheme="minorEastAsia" w:eastAsiaTheme="minorEastAsia" w:cstheme="minorEastAsia"/>
                <w:szCs w:val="21"/>
              </w:rPr>
            </w:pPr>
          </w:p>
        </w:tc>
        <w:tc>
          <w:tcPr>
            <w:tcW w:w="1536" w:type="dxa"/>
            <w:vAlign w:val="center"/>
          </w:tcPr>
          <w:p w14:paraId="7294BB9B">
            <w:pPr>
              <w:jc w:val="center"/>
              <w:rPr>
                <w:rFonts w:hint="eastAsia" w:asciiTheme="minorEastAsia" w:hAnsiTheme="minorEastAsia" w:eastAsiaTheme="minorEastAsia" w:cstheme="minorEastAsia"/>
                <w:spacing w:val="-19"/>
                <w:szCs w:val="21"/>
              </w:rPr>
            </w:pPr>
            <w:r>
              <w:rPr>
                <w:rFonts w:hint="eastAsia" w:asciiTheme="minorEastAsia" w:hAnsiTheme="minorEastAsia" w:eastAsiaTheme="minorEastAsia" w:cstheme="minorEastAsia"/>
                <w:spacing w:val="-19"/>
                <w:szCs w:val="21"/>
              </w:rPr>
              <w:t>是否特殊企业</w:t>
            </w:r>
          </w:p>
        </w:tc>
        <w:tc>
          <w:tcPr>
            <w:tcW w:w="1418" w:type="dxa"/>
            <w:vAlign w:val="center"/>
          </w:tcPr>
          <w:p w14:paraId="4EEE1B59">
            <w:pPr>
              <w:jc w:val="center"/>
              <w:rPr>
                <w:rFonts w:hint="eastAsia" w:asciiTheme="minorEastAsia" w:hAnsiTheme="minorEastAsia" w:eastAsiaTheme="minorEastAsia" w:cstheme="minorEastAsia"/>
                <w:szCs w:val="21"/>
              </w:rPr>
            </w:pPr>
          </w:p>
        </w:tc>
        <w:tc>
          <w:tcPr>
            <w:tcW w:w="1276" w:type="dxa"/>
            <w:vAlign w:val="center"/>
          </w:tcPr>
          <w:p w14:paraId="1F9C10D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21"/>
                <w:szCs w:val="21"/>
              </w:rPr>
              <w:t>就业人数</w:t>
            </w:r>
          </w:p>
        </w:tc>
        <w:tc>
          <w:tcPr>
            <w:tcW w:w="1559" w:type="dxa"/>
            <w:vAlign w:val="center"/>
          </w:tcPr>
          <w:p w14:paraId="413F6E23">
            <w:pPr>
              <w:jc w:val="center"/>
              <w:rPr>
                <w:rFonts w:hint="eastAsia" w:asciiTheme="minorEastAsia" w:hAnsiTheme="minorEastAsia" w:eastAsiaTheme="minorEastAsia" w:cstheme="minorEastAsia"/>
                <w:szCs w:val="21"/>
              </w:rPr>
            </w:pPr>
          </w:p>
        </w:tc>
        <w:tc>
          <w:tcPr>
            <w:tcW w:w="1417" w:type="dxa"/>
            <w:vAlign w:val="center"/>
          </w:tcPr>
          <w:p w14:paraId="3971009E">
            <w:pPr>
              <w:widowControl/>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21"/>
                <w:kern w:val="0"/>
                <w:szCs w:val="21"/>
              </w:rPr>
              <w:t>残疾人等特殊群</w:t>
            </w:r>
            <w:r>
              <w:rPr>
                <w:rFonts w:hint="eastAsia" w:asciiTheme="minorEastAsia" w:hAnsiTheme="minorEastAsia" w:eastAsiaTheme="minorEastAsia" w:cstheme="minorEastAsia"/>
                <w:spacing w:val="-20"/>
                <w:kern w:val="0"/>
                <w:szCs w:val="21"/>
              </w:rPr>
              <w:t>体人数</w:t>
            </w:r>
          </w:p>
        </w:tc>
        <w:tc>
          <w:tcPr>
            <w:tcW w:w="1242" w:type="dxa"/>
            <w:vAlign w:val="center"/>
          </w:tcPr>
          <w:p w14:paraId="3F318750">
            <w:pPr>
              <w:rPr>
                <w:rFonts w:hint="eastAsia" w:asciiTheme="minorEastAsia" w:hAnsiTheme="minorEastAsia" w:eastAsiaTheme="minorEastAsia" w:cstheme="minorEastAsia"/>
                <w:szCs w:val="21"/>
              </w:rPr>
            </w:pPr>
          </w:p>
        </w:tc>
      </w:tr>
      <w:tr w14:paraId="69EE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9854" w:type="dxa"/>
            <w:gridSpan w:val="7"/>
            <w:vAlign w:val="center"/>
          </w:tcPr>
          <w:p w14:paraId="0A592EAA">
            <w:pPr>
              <w:spacing w:before="156" w:beforeLines="50" w:line="48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供应商公章：</w:t>
            </w:r>
          </w:p>
          <w:p w14:paraId="1A5FD7FF">
            <w:pPr>
              <w:spacing w:line="48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填表日期：</w:t>
            </w:r>
          </w:p>
        </w:tc>
      </w:tr>
      <w:tr w14:paraId="76BD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4" w:hRule="atLeast"/>
        </w:trPr>
        <w:tc>
          <w:tcPr>
            <w:tcW w:w="9854" w:type="dxa"/>
            <w:gridSpan w:val="7"/>
            <w:vAlign w:val="center"/>
          </w:tcPr>
          <w:p w14:paraId="6E633762">
            <w:pPr>
              <w:spacing w:before="156" w:beforeLines="5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填表说明： </w:t>
            </w:r>
          </w:p>
          <w:p w14:paraId="6F508D5B">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1、请填表人认真、准确填写，并加盖单位公章。 </w:t>
            </w:r>
          </w:p>
          <w:p w14:paraId="004BC57D">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2、“分支机构分类”对应填写“分公司”、“办事处”“其他分支机构”。 </w:t>
            </w:r>
          </w:p>
          <w:p w14:paraId="75E3EF66">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3、“企业规模”参照《中小企业划型标准规定》对应填写“大型企业”、“中型企业”、“小型企业”、“微型企业”。 </w:t>
            </w:r>
          </w:p>
          <w:p w14:paraId="44641597">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4、“注册资本”、“总资产”等金额均以“万元”为单位。 </w:t>
            </w:r>
          </w:p>
          <w:p w14:paraId="4E9D1B8B">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5、“企业性质”对应填写“国有及国有控股”、“民营企业”、“集体企业”、“中外合资”、“外商 独资”。 </w:t>
            </w:r>
          </w:p>
          <w:p w14:paraId="7C368D97">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6、“所属产业”对应填写“第一产业”、“第二产业”、“第三产业”。第一产业是指农林牧渔业; 第二产业是指采矿业、制造业，电力、燃气及水的生产和供应业，建筑业;第三产业是指除第 一、二产业以外的其他行业。 </w:t>
            </w:r>
          </w:p>
          <w:p w14:paraId="53E2E1D9">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7、“所属行业”对应填写“农林牧渔业”、“工业”、“建筑业”、“批发零售业”、“交通运输业”、 “仓储业”、“邮政业”、“住宿餐饮业”、“信息传输和信息服务业”、“房地产业”、“其他”。 </w:t>
            </w:r>
          </w:p>
          <w:p w14:paraId="41FF35BF">
            <w:pPr>
              <w:spacing w:line="360" w:lineRule="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8.“是否特殊企业”对应填写“军转自主择业创业企业”、“残疾人就业企业”、“再就业扶持企 业”、“高新技术企业”、“软件企业”、“监狱企业”、“非特殊企业”。</w:t>
            </w:r>
          </w:p>
        </w:tc>
      </w:tr>
    </w:tbl>
    <w:p w14:paraId="679B34DF">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br w:type="page"/>
      </w:r>
      <w:r>
        <w:rPr>
          <w:rFonts w:hint="eastAsia" w:asciiTheme="minorEastAsia" w:hAnsiTheme="minorEastAsia" w:eastAsiaTheme="minorEastAsia" w:cstheme="minorEastAsia"/>
          <w:sz w:val="28"/>
        </w:rPr>
        <w:t>五、</w:t>
      </w:r>
      <w:r>
        <w:rPr>
          <w:rFonts w:asciiTheme="minorEastAsia" w:hAnsiTheme="minorEastAsia" w:eastAsiaTheme="minorEastAsia" w:cstheme="minorEastAsia"/>
          <w:sz w:val="28"/>
        </w:rPr>
        <w:t>报价表</w:t>
      </w:r>
    </w:p>
    <w:tbl>
      <w:tblPr>
        <w:tblStyle w:val="32"/>
        <w:tblW w:w="5000" w:type="pct"/>
        <w:tblInd w:w="0" w:type="dxa"/>
        <w:tblLayout w:type="fixed"/>
        <w:tblCellMar>
          <w:top w:w="0" w:type="dxa"/>
          <w:left w:w="108" w:type="dxa"/>
          <w:bottom w:w="0" w:type="dxa"/>
          <w:right w:w="108" w:type="dxa"/>
        </w:tblCellMar>
      </w:tblPr>
      <w:tblGrid>
        <w:gridCol w:w="433"/>
        <w:gridCol w:w="1711"/>
        <w:gridCol w:w="3051"/>
        <w:gridCol w:w="823"/>
        <w:gridCol w:w="1538"/>
        <w:gridCol w:w="1449"/>
      </w:tblGrid>
      <w:tr w14:paraId="13F02499">
        <w:tblPrEx>
          <w:tblCellMar>
            <w:top w:w="0" w:type="dxa"/>
            <w:left w:w="108" w:type="dxa"/>
            <w:bottom w:w="0" w:type="dxa"/>
            <w:right w:w="108" w:type="dxa"/>
          </w:tblCellMar>
        </w:tblPrEx>
        <w:trPr>
          <w:trHeight w:val="345" w:hRule="atLeast"/>
        </w:trPr>
        <w:tc>
          <w:tcPr>
            <w:tcW w:w="2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2375EB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序号</w:t>
            </w:r>
          </w:p>
        </w:tc>
        <w:tc>
          <w:tcPr>
            <w:tcW w:w="95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138687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设备名称</w:t>
            </w:r>
          </w:p>
        </w:tc>
        <w:tc>
          <w:tcPr>
            <w:tcW w:w="16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14:paraId="4C0C97F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技术参数</w:t>
            </w:r>
          </w:p>
        </w:tc>
        <w:tc>
          <w:tcPr>
            <w:tcW w:w="45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A2EA67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数量</w:t>
            </w:r>
          </w:p>
        </w:tc>
        <w:tc>
          <w:tcPr>
            <w:tcW w:w="85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AB3EA0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单位</w:t>
            </w:r>
          </w:p>
        </w:tc>
        <w:tc>
          <w:tcPr>
            <w:tcW w:w="80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37B156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响应报价（元）</w:t>
            </w:r>
          </w:p>
        </w:tc>
      </w:tr>
      <w:tr w14:paraId="12960921">
        <w:tblPrEx>
          <w:tblCellMar>
            <w:top w:w="0" w:type="dxa"/>
            <w:left w:w="108" w:type="dxa"/>
            <w:bottom w:w="0" w:type="dxa"/>
            <w:right w:w="108" w:type="dxa"/>
          </w:tblCellMar>
        </w:tblPrEx>
        <w:trPr>
          <w:trHeight w:val="330" w:hRule="atLeast"/>
        </w:trPr>
        <w:tc>
          <w:tcPr>
            <w:tcW w:w="5000" w:type="pct"/>
            <w:gridSpan w:val="6"/>
            <w:tcBorders>
              <w:top w:val="single" w:color="000000" w:themeColor="text1" w:sz="4" w:space="0"/>
              <w:left w:val="single" w:color="000000" w:sz="4" w:space="0"/>
              <w:bottom w:val="single" w:color="000000" w:sz="4" w:space="0"/>
              <w:right w:val="single" w:color="000000" w:sz="4" w:space="0"/>
            </w:tcBorders>
            <w:vAlign w:val="center"/>
          </w:tcPr>
          <w:p w14:paraId="7EB8CCCE">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一、科研设备</w:t>
            </w:r>
          </w:p>
        </w:tc>
      </w:tr>
      <w:tr w14:paraId="0E61B2E6">
        <w:tblPrEx>
          <w:tblCellMar>
            <w:top w:w="0" w:type="dxa"/>
            <w:left w:w="108" w:type="dxa"/>
            <w:bottom w:w="0" w:type="dxa"/>
            <w:right w:w="108" w:type="dxa"/>
          </w:tblCellMar>
        </w:tblPrEx>
        <w:trPr>
          <w:trHeight w:val="330"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20E8E81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221BAD0B">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高精度电流源</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4A4E5E42">
            <w:pPr>
              <w:widowControl/>
              <w:jc w:val="left"/>
              <w:textAlignment w:val="center"/>
              <w:rPr>
                <w:rFonts w:hint="eastAsia" w:ascii="宋体" w:hAnsi="宋体" w:eastAsia="宋体" w:cs="宋体"/>
                <w:kern w:val="0"/>
                <w:sz w:val="22"/>
                <w:szCs w:val="22"/>
                <w:lang w:bidi="ar"/>
              </w:rPr>
            </w:pPr>
          </w:p>
          <w:p w14:paraId="269E83C8">
            <w:pPr>
              <w:pStyle w:val="30"/>
              <w:rPr>
                <w:rFonts w:hint="eastAsia"/>
                <w:lang w:eastAsia="zh-CN" w:bidi="ar"/>
              </w:rPr>
            </w:pPr>
          </w:p>
          <w:p w14:paraId="68CFB849">
            <w:pPr>
              <w:pStyle w:val="30"/>
              <w:rPr>
                <w:rFonts w:hint="eastAsia"/>
                <w:lang w:eastAsia="zh-CN" w:bidi="ar"/>
              </w:rPr>
            </w:pPr>
          </w:p>
          <w:p w14:paraId="6987CB22">
            <w:pPr>
              <w:pStyle w:val="30"/>
              <w:rPr>
                <w:rFonts w:hint="eastAsia"/>
                <w:lang w:eastAsia="zh-CN" w:bidi="ar"/>
              </w:rPr>
            </w:pPr>
          </w:p>
          <w:p w14:paraId="30216703">
            <w:pPr>
              <w:pStyle w:val="30"/>
              <w:rPr>
                <w:rFonts w:hint="eastAsia"/>
                <w:lang w:eastAsia="zh-CN" w:bidi="ar"/>
              </w:rPr>
            </w:pPr>
          </w:p>
          <w:p w14:paraId="3210F3F9">
            <w:pPr>
              <w:pStyle w:val="30"/>
              <w:rPr>
                <w:rFonts w:hint="eastAsia"/>
                <w:lang w:eastAsia="zh-CN" w:bidi="ar"/>
              </w:rPr>
            </w:pPr>
          </w:p>
          <w:p w14:paraId="0DEFE609">
            <w:pPr>
              <w:pStyle w:val="30"/>
              <w:rPr>
                <w:rFonts w:hint="eastAsia"/>
                <w:lang w:eastAsia="zh-CN" w:bidi="ar"/>
              </w:rPr>
            </w:pPr>
          </w:p>
          <w:p w14:paraId="2DCDBC35">
            <w:pPr>
              <w:pStyle w:val="30"/>
              <w:rPr>
                <w:rFonts w:hint="eastAsia"/>
                <w:lang w:eastAsia="zh-CN" w:bidi="ar"/>
              </w:rPr>
            </w:pPr>
          </w:p>
          <w:p w14:paraId="22071414">
            <w:pPr>
              <w:pStyle w:val="30"/>
              <w:rPr>
                <w:rFonts w:hint="eastAsia"/>
                <w:lang w:eastAsia="zh-CN" w:bidi="ar"/>
              </w:rPr>
            </w:pPr>
          </w:p>
          <w:p w14:paraId="260555DF">
            <w:pPr>
              <w:pStyle w:val="30"/>
              <w:rPr>
                <w:rFonts w:hint="eastAsia"/>
                <w:lang w:eastAsia="zh-CN" w:bidi="ar"/>
              </w:rPr>
            </w:pPr>
          </w:p>
          <w:p w14:paraId="071CE7BD">
            <w:pPr>
              <w:pStyle w:val="30"/>
              <w:rPr>
                <w:rFonts w:hint="eastAsia"/>
                <w:lang w:eastAsia="zh-CN"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7AF2E99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854" w:type="pct"/>
            <w:tcBorders>
              <w:top w:val="single" w:color="000000" w:sz="4" w:space="0"/>
              <w:left w:val="single" w:color="000000" w:sz="4" w:space="0"/>
              <w:bottom w:val="single" w:color="000000" w:sz="4" w:space="0"/>
              <w:right w:val="single" w:color="000000" w:sz="4" w:space="0"/>
            </w:tcBorders>
            <w:vAlign w:val="center"/>
          </w:tcPr>
          <w:p w14:paraId="53F74A7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套</w:t>
            </w:r>
          </w:p>
        </w:tc>
        <w:tc>
          <w:tcPr>
            <w:tcW w:w="805" w:type="pct"/>
            <w:tcBorders>
              <w:top w:val="single" w:color="000000" w:sz="4" w:space="0"/>
              <w:left w:val="single" w:color="000000" w:sz="4" w:space="0"/>
              <w:bottom w:val="single" w:color="000000" w:sz="4" w:space="0"/>
              <w:right w:val="single" w:color="000000" w:sz="4" w:space="0"/>
            </w:tcBorders>
            <w:vAlign w:val="center"/>
          </w:tcPr>
          <w:p w14:paraId="200F84AD">
            <w:pPr>
              <w:widowControl/>
              <w:jc w:val="center"/>
              <w:textAlignment w:val="center"/>
              <w:rPr>
                <w:rFonts w:hint="eastAsia" w:ascii="宋体" w:hAnsi="宋体" w:eastAsia="宋体" w:cs="宋体"/>
                <w:color w:val="000000"/>
                <w:sz w:val="24"/>
                <w:szCs w:val="24"/>
              </w:rPr>
            </w:pPr>
          </w:p>
        </w:tc>
      </w:tr>
      <w:tr w14:paraId="2CE30A03">
        <w:tblPrEx>
          <w:tblCellMar>
            <w:top w:w="0" w:type="dxa"/>
            <w:left w:w="108" w:type="dxa"/>
            <w:bottom w:w="0" w:type="dxa"/>
            <w:right w:w="108" w:type="dxa"/>
          </w:tblCellMar>
        </w:tblPrEx>
        <w:trPr>
          <w:trHeight w:val="330"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5518D10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3955" w:type="pct"/>
            <w:gridSpan w:val="4"/>
            <w:tcBorders>
              <w:top w:val="single" w:color="000000" w:sz="4" w:space="0"/>
              <w:left w:val="single" w:color="000000" w:sz="4" w:space="0"/>
              <w:bottom w:val="single" w:color="000000" w:sz="4" w:space="0"/>
              <w:right w:val="single" w:color="000000" w:sz="4" w:space="0"/>
            </w:tcBorders>
            <w:vAlign w:val="center"/>
          </w:tcPr>
          <w:p w14:paraId="34190C6F">
            <w:pPr>
              <w:jc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响应报价：合计（元）</w:t>
            </w:r>
          </w:p>
        </w:tc>
        <w:tc>
          <w:tcPr>
            <w:tcW w:w="804" w:type="pct"/>
            <w:tcBorders>
              <w:top w:val="single" w:color="000000" w:sz="4" w:space="0"/>
              <w:left w:val="single" w:color="000000" w:sz="4" w:space="0"/>
              <w:bottom w:val="single" w:color="000000" w:sz="4" w:space="0"/>
              <w:right w:val="single" w:color="000000" w:sz="4" w:space="0"/>
            </w:tcBorders>
            <w:vAlign w:val="center"/>
          </w:tcPr>
          <w:p w14:paraId="3FFECBF3">
            <w:pPr>
              <w:widowControl/>
              <w:jc w:val="center"/>
              <w:textAlignment w:val="center"/>
              <w:rPr>
                <w:rFonts w:hint="eastAsia" w:ascii="宋体" w:hAnsi="宋体" w:eastAsia="宋体" w:cs="宋体"/>
                <w:b/>
                <w:bCs/>
                <w:color w:val="000000"/>
                <w:sz w:val="24"/>
                <w:szCs w:val="24"/>
              </w:rPr>
            </w:pPr>
          </w:p>
        </w:tc>
      </w:tr>
    </w:tbl>
    <w:p w14:paraId="1D03DBA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380F335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1、表中所列货物为对应本项目需求的全部货物。如有漏项或缺项，供应商承担全部责任。</w:t>
      </w:r>
    </w:p>
    <w:p w14:paraId="3A328DD7">
      <w:pPr>
        <w:spacing w:line="360" w:lineRule="auto"/>
        <w:ind w:firstLine="480" w:firstLineChars="200"/>
        <w:rPr>
          <w:rFonts w:hint="eastAsia" w:ascii="宋体" w:hAnsi="宋体" w:eastAsia="宋体" w:cs="宋体"/>
          <w:color w:val="000000"/>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654EB97F">
      <w:pPr>
        <w:wordWrap w:val="0"/>
        <w:spacing w:line="408" w:lineRule="auto"/>
        <w:ind w:firstLine="562" w:firstLineChars="200"/>
        <w:jc w:val="center"/>
        <w:rPr>
          <w:rFonts w:hint="eastAsia" w:asciiTheme="minorEastAsia" w:hAnsiTheme="minorEastAsia" w:eastAsiaTheme="minorEastAsia" w:cstheme="minorEastAsia"/>
          <w:b/>
          <w:sz w:val="28"/>
          <w:szCs w:val="32"/>
        </w:rPr>
      </w:pPr>
    </w:p>
    <w:p w14:paraId="65909873">
      <w:pPr>
        <w:wordWrap w:val="0"/>
        <w:spacing w:line="408" w:lineRule="auto"/>
        <w:ind w:firstLine="562" w:firstLineChars="200"/>
        <w:jc w:val="center"/>
        <w:rPr>
          <w:rFonts w:hint="eastAsia" w:asciiTheme="minorEastAsia" w:hAnsiTheme="minorEastAsia" w:eastAsiaTheme="minorEastAsia" w:cstheme="minorEastAsia"/>
          <w:b/>
          <w:sz w:val="28"/>
          <w:szCs w:val="32"/>
        </w:rPr>
      </w:pPr>
    </w:p>
    <w:p w14:paraId="34A0CC4D">
      <w:pPr>
        <w:wordWrap w:val="0"/>
        <w:spacing w:line="408" w:lineRule="auto"/>
        <w:ind w:firstLine="562" w:firstLineChars="200"/>
        <w:jc w:val="center"/>
        <w:rPr>
          <w:rFonts w:hint="eastAsia" w:asciiTheme="minorEastAsia" w:hAnsiTheme="minorEastAsia" w:eastAsiaTheme="minorEastAsia" w:cstheme="minorEastAsia"/>
          <w:bCs/>
          <w:sz w:val="28"/>
        </w:rPr>
      </w:pPr>
      <w:r>
        <w:rPr>
          <w:rFonts w:hint="eastAsia" w:asciiTheme="minorEastAsia" w:hAnsiTheme="minorEastAsia" w:eastAsiaTheme="minorEastAsia" w:cstheme="minorEastAsia"/>
          <w:b/>
          <w:sz w:val="28"/>
          <w:szCs w:val="32"/>
        </w:rPr>
        <w:t>六、涉及初步评审的证明材料</w:t>
      </w:r>
    </w:p>
    <w:p w14:paraId="17CA648A">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6.1营业执照</w:t>
      </w:r>
    </w:p>
    <w:p w14:paraId="4A7FCF4F">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6.2企业资质</w:t>
      </w:r>
    </w:p>
    <w:p w14:paraId="788ECE42">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6.3其他涉及初步评审的证明材料</w:t>
      </w:r>
    </w:p>
    <w:p w14:paraId="1B09E715">
      <w:pPr>
        <w:wordWrap w:val="0"/>
        <w:spacing w:line="408" w:lineRule="auto"/>
        <w:ind w:firstLine="420" w:firstLineChars="200"/>
        <w:rPr>
          <w:rFonts w:hint="eastAsia" w:asciiTheme="minorEastAsia" w:hAnsiTheme="minorEastAsia" w:eastAsiaTheme="minorEastAsia" w:cstheme="minorEastAsia"/>
          <w:szCs w:val="21"/>
        </w:rPr>
      </w:pPr>
    </w:p>
    <w:p w14:paraId="48B9B933">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 w:val="28"/>
        </w:rPr>
        <w:t>七、书面承诺函</w:t>
      </w:r>
    </w:p>
    <w:p w14:paraId="1802BB9C">
      <w:pPr>
        <w:pStyle w:val="9"/>
        <w:tabs>
          <w:tab w:val="left" w:pos="2755"/>
        </w:tabs>
        <w:wordWrap w:val="0"/>
        <w:spacing w:before="120"/>
        <w:ind w:left="113" w:right="17"/>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致：</w:t>
      </w:r>
      <w:r>
        <w:rPr>
          <w:rFonts w:hint="eastAsia" w:asciiTheme="minorEastAsia" w:hAnsiTheme="minorEastAsia" w:eastAsiaTheme="minorEastAsia" w:cstheme="minorEastAsia"/>
          <w:szCs w:val="21"/>
          <w:u w:val="single"/>
        </w:rPr>
        <w:t>合肥综合性科学中心环境研究院</w:t>
      </w:r>
    </w:p>
    <w:p w14:paraId="3BE42098">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就贵方</w:t>
      </w:r>
      <w:r>
        <w:rPr>
          <w:rFonts w:hint="eastAsia" w:asciiTheme="minorEastAsia" w:hAnsiTheme="minorEastAsia" w:eastAsiaTheme="minorEastAsia" w:cstheme="minorEastAsia"/>
          <w:szCs w:val="21"/>
          <w:u w:val="single"/>
        </w:rPr>
        <w:t>合肥综合性科学中心环境研究院</w:t>
      </w:r>
      <w:r>
        <w:rPr>
          <w:rFonts w:hint="eastAsia" w:asciiTheme="minorEastAsia" w:hAnsiTheme="minorEastAsia" w:eastAsiaTheme="minorEastAsia" w:cstheme="minorEastAsia"/>
          <w:szCs w:val="21"/>
          <w:u w:val="single"/>
          <w:lang w:val="en-US" w:eastAsia="zh-CN"/>
        </w:rPr>
        <w:t>高精度电流源</w:t>
      </w:r>
      <w:r>
        <w:rPr>
          <w:rFonts w:hint="eastAsia" w:asciiTheme="minorEastAsia" w:hAnsiTheme="minorEastAsia" w:eastAsiaTheme="minorEastAsia" w:cstheme="minorEastAsia"/>
          <w:szCs w:val="21"/>
          <w:u w:val="single"/>
        </w:rPr>
        <w:t>采购</w:t>
      </w:r>
      <w:r>
        <w:rPr>
          <w:rFonts w:hint="eastAsia" w:asciiTheme="minorEastAsia" w:hAnsiTheme="minorEastAsia" w:eastAsiaTheme="minorEastAsia" w:cstheme="minorEastAsia"/>
          <w:szCs w:val="21"/>
        </w:rPr>
        <w:t>磋商文件，做出以下承诺：</w:t>
      </w:r>
    </w:p>
    <w:p w14:paraId="39C347A7">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1、我方已明确本项目采用总价合同，我方的报价，在合同执行过程中保持不变，不以任何理由向采购人要求增加费用。</w:t>
      </w:r>
    </w:p>
    <w:p w14:paraId="13A0A2BE">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2、我方承诺满足《政府采购法》第二十二条各项规定。</w:t>
      </w:r>
    </w:p>
    <w:p w14:paraId="14901B08">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3、我方无“单位负责人为同一人或者存在直接控股、管理关系的不同供应商，不得参加同一合同项下的采购活动”情形；</w:t>
      </w:r>
    </w:p>
    <w:p w14:paraId="42A7AED8">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4、我方根据竞争性磋商文件的规定，严格履行合同的责任和义务,并保证于买方要求的日期内完成供货、安装及服务，并通过买方验收。</w:t>
      </w:r>
    </w:p>
    <w:p w14:paraId="35EB7667">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5、我方承诺报价低于同类货物和服务的市场平均价格。</w:t>
      </w:r>
    </w:p>
    <w:p w14:paraId="252A1068">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6、我方已详细审核全部竞争性磋商文件，包括竞争性磋商文件的修改书（如有），参考资料及有关附件，并对各项条款、规定及要求均无异议。我方知道必须放弃提出含糊不清或误解的问题的权利。</w:t>
      </w:r>
    </w:p>
    <w:p w14:paraId="59C42817">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7、我方同意从报价前须知附表中规定的日期起遵循本报价文件，并在有效期之内均具有约束力。</w:t>
      </w:r>
    </w:p>
    <w:p w14:paraId="5542F10A">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8、如果在竞争性磋商后规定的有效期内撤回报价，我方愿意赔偿由此给采购人造成的相关一切损失。</w:t>
      </w:r>
    </w:p>
    <w:p w14:paraId="0426020D">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4129520A">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10、我方完全理解贵方不一定接受最低报价的响应。</w:t>
      </w:r>
    </w:p>
    <w:p w14:paraId="15978EEB">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11、我方同意询价文件规定的付款方式。</w:t>
      </w:r>
    </w:p>
    <w:p w14:paraId="30937D6B">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12、我方完全具备履行本项目标的能力（含技术、财务等各方面）。</w:t>
      </w:r>
    </w:p>
    <w:p w14:paraId="04B0802D">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若上述承诺任何一条不能兑现，采购人有权取消我方成交资格。</w:t>
      </w:r>
    </w:p>
    <w:p w14:paraId="0231FFC4">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特此承诺</w:t>
      </w:r>
    </w:p>
    <w:p w14:paraId="532DA545">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如未能实现上述承诺，所造成的一切后果皆由我公司承担。</w:t>
      </w:r>
    </w:p>
    <w:p w14:paraId="192A2236">
      <w:pPr>
        <w:pStyle w:val="9"/>
        <w:tabs>
          <w:tab w:val="left" w:pos="2035"/>
          <w:tab w:val="left" w:pos="2875"/>
          <w:tab w:val="left" w:pos="6835"/>
        </w:tabs>
        <w:wordWrap w:val="0"/>
        <w:spacing w:before="159"/>
        <w:ind w:left="115" w:right="1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ab/>
      </w:r>
      <w:r>
        <w:rPr>
          <w:rFonts w:hint="eastAsia" w:asciiTheme="minorEastAsia" w:hAnsiTheme="minorEastAsia" w:eastAsiaTheme="minorEastAsia" w:cstheme="minorEastAsia"/>
          <w:szCs w:val="21"/>
          <w:u w:val="single"/>
        </w:rPr>
        <w:t>名称</w:t>
      </w:r>
      <w:r>
        <w:rPr>
          <w:rFonts w:hint="eastAsia" w:asciiTheme="minorEastAsia" w:hAnsiTheme="minorEastAsia" w:eastAsiaTheme="minorEastAsia" w:cstheme="minorEastAsia"/>
          <w:szCs w:val="21"/>
          <w:u w:val="single"/>
        </w:rPr>
        <w:tab/>
      </w:r>
      <w:r>
        <w:rPr>
          <w:rFonts w:hint="eastAsia" w:asciiTheme="minorEastAsia" w:hAnsiTheme="minorEastAsia" w:eastAsiaTheme="minorEastAsia" w:cstheme="minorEastAsia"/>
          <w:szCs w:val="21"/>
          <w:u w:val="single"/>
        </w:rPr>
        <w:t>（盖章）</w:t>
      </w:r>
      <w:r>
        <w:rPr>
          <w:rFonts w:hint="eastAsia" w:asciiTheme="minorEastAsia" w:hAnsiTheme="minorEastAsia" w:eastAsiaTheme="minorEastAsia" w:cstheme="minorEastAsia"/>
          <w:szCs w:val="21"/>
          <w:u w:val="single"/>
        </w:rPr>
        <w:tab/>
      </w:r>
    </w:p>
    <w:p w14:paraId="006F2971">
      <w:pPr>
        <w:pStyle w:val="9"/>
        <w:wordWrap w:val="0"/>
        <w:rPr>
          <w:rFonts w:hint="eastAsia" w:asciiTheme="minorEastAsia" w:hAnsiTheme="minorEastAsia" w:eastAsiaTheme="minorEastAsia" w:cstheme="minorEastAsia"/>
          <w:szCs w:val="21"/>
        </w:rPr>
      </w:pPr>
    </w:p>
    <w:p w14:paraId="439593E4">
      <w:pPr>
        <w:pStyle w:val="9"/>
        <w:tabs>
          <w:tab w:val="left" w:pos="4080"/>
          <w:tab w:val="left" w:pos="5635"/>
        </w:tabs>
        <w:wordWrap w:val="0"/>
        <w:spacing w:before="26"/>
        <w:ind w:left="115" w:right="1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法定代表人或其委托代理人：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ab/>
      </w:r>
      <w:r>
        <w:rPr>
          <w:rFonts w:hint="eastAsia" w:asciiTheme="minorEastAsia" w:hAnsiTheme="minorEastAsia" w:eastAsiaTheme="minorEastAsia" w:cstheme="minorEastAsia"/>
          <w:szCs w:val="21"/>
          <w:u w:val="single"/>
        </w:rPr>
        <w:t xml:space="preserve">（签字或盖章）       </w:t>
      </w:r>
      <w:r>
        <w:rPr>
          <w:rFonts w:hint="eastAsia" w:asciiTheme="minorEastAsia" w:hAnsiTheme="minorEastAsia" w:eastAsiaTheme="minorEastAsia" w:cstheme="minorEastAsia"/>
          <w:szCs w:val="21"/>
          <w:u w:val="single"/>
        </w:rPr>
        <w:tab/>
      </w:r>
    </w:p>
    <w:p w14:paraId="5C576260">
      <w:pPr>
        <w:pStyle w:val="9"/>
        <w:wordWrap w:val="0"/>
        <w:spacing w:before="7"/>
        <w:rPr>
          <w:rFonts w:hint="eastAsia" w:asciiTheme="minorEastAsia" w:hAnsiTheme="minorEastAsia" w:eastAsiaTheme="minorEastAsia" w:cstheme="minorEastAsia"/>
          <w:szCs w:val="21"/>
        </w:rPr>
      </w:pPr>
    </w:p>
    <w:p w14:paraId="67357879">
      <w:pPr>
        <w:pStyle w:val="9"/>
        <w:tabs>
          <w:tab w:val="left" w:pos="1435"/>
          <w:tab w:val="left" w:pos="2515"/>
          <w:tab w:val="left" w:pos="3120"/>
        </w:tabs>
        <w:wordWrap w:val="0"/>
        <w:spacing w:before="26"/>
        <w:ind w:left="115" w:right="16"/>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ab/>
      </w:r>
      <w:r>
        <w:rPr>
          <w:rFonts w:hint="eastAsia" w:asciiTheme="minorEastAsia" w:hAnsiTheme="minorEastAsia" w:eastAsiaTheme="minorEastAsia" w:cstheme="minorEastAsia"/>
          <w:szCs w:val="21"/>
        </w:rPr>
        <w:t>日</w:t>
      </w:r>
    </w:p>
    <w:p w14:paraId="095B9D8A">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 w:val="28"/>
        </w:rPr>
        <w:t>八、涉及详细评审的证明资料</w:t>
      </w:r>
    </w:p>
    <w:p w14:paraId="1AB779F9">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br w:type="page"/>
      </w:r>
      <w:r>
        <w:rPr>
          <w:rFonts w:hint="eastAsia" w:asciiTheme="minorEastAsia" w:hAnsiTheme="minorEastAsia" w:eastAsiaTheme="minorEastAsia" w:cstheme="minorEastAsia"/>
          <w:sz w:val="28"/>
        </w:rPr>
        <w:t>（一）、业绩承诺函</w:t>
      </w:r>
    </w:p>
    <w:p w14:paraId="0BCEF9D6">
      <w:pPr>
        <w:adjustRightInd w:val="0"/>
        <w:spacing w:line="360" w:lineRule="auto"/>
        <w:rPr>
          <w:rFonts w:hint="eastAsia" w:asciiTheme="minorEastAsia" w:hAnsiTheme="minorEastAsia" w:eastAsiaTheme="minorEastAsia" w:cstheme="minorEastAsia"/>
          <w:b/>
          <w:kern w:val="0"/>
          <w:u w:val="single"/>
        </w:rPr>
      </w:pPr>
      <w:r>
        <w:rPr>
          <w:rFonts w:hint="eastAsia" w:asciiTheme="minorEastAsia" w:hAnsiTheme="minorEastAsia" w:eastAsiaTheme="minorEastAsia" w:cstheme="minorEastAsia"/>
          <w:kern w:val="0"/>
        </w:rPr>
        <w:t>致：</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b/>
          <w:kern w:val="0"/>
          <w:u w:val="single"/>
        </w:rPr>
        <w:t xml:space="preserve">合肥综合性科学中心环境研究院  </w:t>
      </w:r>
    </w:p>
    <w:p w14:paraId="1E5338F2">
      <w:pPr>
        <w:spacing w:line="360" w:lineRule="auto"/>
        <w:ind w:firstLine="435"/>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承诺：响应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示。</w:t>
      </w:r>
    </w:p>
    <w:p w14:paraId="79BC6A36">
      <w:pPr>
        <w:spacing w:line="360" w:lineRule="auto"/>
        <w:ind w:firstLine="3700" w:firstLineChars="1762"/>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（盖单位章）</w:t>
      </w:r>
    </w:p>
    <w:p w14:paraId="4C4392B3">
      <w:pPr>
        <w:tabs>
          <w:tab w:val="left" w:pos="630"/>
        </w:tabs>
        <w:spacing w:line="360" w:lineRule="auto"/>
        <w:ind w:firstLine="3700" w:firstLineChars="1762"/>
        <w:rPr>
          <w:rFonts w:hint="eastAsia" w:asciiTheme="minorEastAsia" w:hAnsiTheme="minorEastAsia" w:eastAsiaTheme="minorEastAsia" w:cstheme="minorEastAsia"/>
        </w:rPr>
      </w:pPr>
      <w:r>
        <w:rPr>
          <w:rFonts w:hint="eastAsia" w:asciiTheme="minorEastAsia" w:hAnsiTheme="minorEastAsia" w:eastAsiaTheme="minorEastAsia" w:cstheme="minorEastAsia"/>
        </w:rPr>
        <w:t>日  期：</w:t>
      </w:r>
      <w:r>
        <w:rPr>
          <w:rFonts w:hint="eastAsia" w:asciiTheme="minorEastAsia" w:hAnsiTheme="minorEastAsia" w:eastAsiaTheme="minorEastAsia" w:cstheme="minorEastAsia"/>
          <w:u w:val="single"/>
        </w:rPr>
        <w:t xml:space="preserve">                         </w:t>
      </w:r>
    </w:p>
    <w:p w14:paraId="575FCB3F">
      <w:pPr>
        <w:wordWrap w:val="0"/>
        <w:jc w:val="center"/>
        <w:rPr>
          <w:rFonts w:hint="eastAsia" w:asciiTheme="minorEastAsia" w:hAnsiTheme="minorEastAsia" w:eastAsiaTheme="minorEastAsia" w:cstheme="minorEastAsia"/>
          <w:sz w:val="28"/>
        </w:rPr>
      </w:pPr>
    </w:p>
    <w:p w14:paraId="11051126">
      <w:pPr>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业绩汇总表</w:t>
      </w:r>
    </w:p>
    <w:tbl>
      <w:tblPr>
        <w:tblStyle w:val="32"/>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339"/>
        <w:gridCol w:w="1683"/>
        <w:gridCol w:w="1140"/>
        <w:gridCol w:w="1702"/>
        <w:gridCol w:w="1402"/>
        <w:gridCol w:w="848"/>
      </w:tblGrid>
      <w:tr w14:paraId="423E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0A6F8971">
            <w:pPr>
              <w:wordWrap w:val="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序号</w:t>
            </w:r>
          </w:p>
        </w:tc>
        <w:tc>
          <w:tcPr>
            <w:tcW w:w="1339" w:type="dxa"/>
            <w:vAlign w:val="center"/>
          </w:tcPr>
          <w:p w14:paraId="73F87516">
            <w:pPr>
              <w:wordWrap w:val="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项目名称</w:t>
            </w:r>
          </w:p>
        </w:tc>
        <w:tc>
          <w:tcPr>
            <w:tcW w:w="1686" w:type="dxa"/>
            <w:vAlign w:val="center"/>
          </w:tcPr>
          <w:p w14:paraId="1DB0C04F">
            <w:pPr>
              <w:widowControl/>
              <w:wordWrap w:val="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合同主要内容</w:t>
            </w:r>
          </w:p>
        </w:tc>
        <w:tc>
          <w:tcPr>
            <w:tcW w:w="1139" w:type="dxa"/>
            <w:vAlign w:val="center"/>
          </w:tcPr>
          <w:p w14:paraId="20CE5F28">
            <w:pPr>
              <w:wordWrap w:val="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签约合同价金额</w:t>
            </w:r>
          </w:p>
        </w:tc>
        <w:tc>
          <w:tcPr>
            <w:tcW w:w="1704" w:type="dxa"/>
            <w:vAlign w:val="center"/>
          </w:tcPr>
          <w:p w14:paraId="28254DCF">
            <w:pPr>
              <w:wordWrap w:val="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业主单位</w:t>
            </w:r>
          </w:p>
          <w:p w14:paraId="3A26D498">
            <w:pPr>
              <w:wordWrap w:val="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及联系电话</w:t>
            </w:r>
          </w:p>
        </w:tc>
        <w:tc>
          <w:tcPr>
            <w:tcW w:w="1403" w:type="dxa"/>
            <w:vAlign w:val="center"/>
          </w:tcPr>
          <w:p w14:paraId="7EB68F40">
            <w:pPr>
              <w:wordWrap w:val="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合同签订时间</w:t>
            </w:r>
          </w:p>
        </w:tc>
        <w:tc>
          <w:tcPr>
            <w:tcW w:w="846" w:type="dxa"/>
            <w:vAlign w:val="center"/>
          </w:tcPr>
          <w:p w14:paraId="3CA287C1">
            <w:pPr>
              <w:wordWrap w:val="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备注</w:t>
            </w:r>
          </w:p>
        </w:tc>
      </w:tr>
      <w:tr w14:paraId="1CB7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0052E1C3">
            <w:pPr>
              <w:wordWrap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339" w:type="dxa"/>
            <w:vAlign w:val="center"/>
          </w:tcPr>
          <w:p w14:paraId="06ABB276">
            <w:pPr>
              <w:wordWrap w:val="0"/>
              <w:jc w:val="center"/>
              <w:rPr>
                <w:rFonts w:hint="eastAsia" w:asciiTheme="minorEastAsia" w:hAnsiTheme="minorEastAsia" w:eastAsiaTheme="minorEastAsia" w:cstheme="minorEastAsia"/>
              </w:rPr>
            </w:pPr>
          </w:p>
        </w:tc>
        <w:tc>
          <w:tcPr>
            <w:tcW w:w="1686" w:type="dxa"/>
            <w:vAlign w:val="center"/>
          </w:tcPr>
          <w:p w14:paraId="03EA0A53">
            <w:pPr>
              <w:wordWrap w:val="0"/>
              <w:jc w:val="center"/>
              <w:rPr>
                <w:rFonts w:hint="eastAsia" w:asciiTheme="minorEastAsia" w:hAnsiTheme="minorEastAsia" w:eastAsiaTheme="minorEastAsia" w:cstheme="minorEastAsia"/>
              </w:rPr>
            </w:pPr>
          </w:p>
        </w:tc>
        <w:tc>
          <w:tcPr>
            <w:tcW w:w="1139" w:type="dxa"/>
            <w:vAlign w:val="center"/>
          </w:tcPr>
          <w:p w14:paraId="449ACF82">
            <w:pPr>
              <w:wordWrap w:val="0"/>
              <w:jc w:val="center"/>
              <w:rPr>
                <w:rFonts w:hint="eastAsia" w:asciiTheme="minorEastAsia" w:hAnsiTheme="minorEastAsia" w:eastAsiaTheme="minorEastAsia" w:cstheme="minorEastAsia"/>
              </w:rPr>
            </w:pPr>
          </w:p>
        </w:tc>
        <w:tc>
          <w:tcPr>
            <w:tcW w:w="1704" w:type="dxa"/>
            <w:vAlign w:val="center"/>
          </w:tcPr>
          <w:p w14:paraId="0217961C">
            <w:pPr>
              <w:wordWrap w:val="0"/>
              <w:jc w:val="center"/>
              <w:rPr>
                <w:rFonts w:hint="eastAsia" w:asciiTheme="minorEastAsia" w:hAnsiTheme="minorEastAsia" w:eastAsiaTheme="minorEastAsia" w:cstheme="minorEastAsia"/>
              </w:rPr>
            </w:pPr>
          </w:p>
        </w:tc>
        <w:tc>
          <w:tcPr>
            <w:tcW w:w="1403" w:type="dxa"/>
            <w:vAlign w:val="center"/>
          </w:tcPr>
          <w:p w14:paraId="5DE661A0">
            <w:pPr>
              <w:wordWrap w:val="0"/>
              <w:jc w:val="center"/>
              <w:rPr>
                <w:rFonts w:hint="eastAsia" w:asciiTheme="minorEastAsia" w:hAnsiTheme="minorEastAsia" w:eastAsiaTheme="minorEastAsia" w:cstheme="minorEastAsia"/>
              </w:rPr>
            </w:pPr>
          </w:p>
        </w:tc>
        <w:tc>
          <w:tcPr>
            <w:tcW w:w="846" w:type="dxa"/>
            <w:vAlign w:val="center"/>
          </w:tcPr>
          <w:p w14:paraId="6A3C0C78">
            <w:pPr>
              <w:wordWrap w:val="0"/>
              <w:jc w:val="center"/>
              <w:rPr>
                <w:rFonts w:hint="eastAsia" w:asciiTheme="minorEastAsia" w:hAnsiTheme="minorEastAsia" w:eastAsiaTheme="minorEastAsia" w:cstheme="minorEastAsia"/>
              </w:rPr>
            </w:pPr>
          </w:p>
        </w:tc>
      </w:tr>
      <w:tr w14:paraId="7A48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3DBEE0AA">
            <w:pPr>
              <w:wordWrap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339" w:type="dxa"/>
            <w:vAlign w:val="center"/>
          </w:tcPr>
          <w:p w14:paraId="5EBDB8B1">
            <w:pPr>
              <w:wordWrap w:val="0"/>
              <w:jc w:val="center"/>
              <w:rPr>
                <w:rFonts w:hint="eastAsia" w:asciiTheme="minorEastAsia" w:hAnsiTheme="minorEastAsia" w:eastAsiaTheme="minorEastAsia" w:cstheme="minorEastAsia"/>
              </w:rPr>
            </w:pPr>
          </w:p>
        </w:tc>
        <w:tc>
          <w:tcPr>
            <w:tcW w:w="1686" w:type="dxa"/>
            <w:vAlign w:val="center"/>
          </w:tcPr>
          <w:p w14:paraId="2F633D76">
            <w:pPr>
              <w:wordWrap w:val="0"/>
              <w:jc w:val="center"/>
              <w:rPr>
                <w:rFonts w:hint="eastAsia" w:asciiTheme="minorEastAsia" w:hAnsiTheme="minorEastAsia" w:eastAsiaTheme="minorEastAsia" w:cstheme="minorEastAsia"/>
              </w:rPr>
            </w:pPr>
          </w:p>
        </w:tc>
        <w:tc>
          <w:tcPr>
            <w:tcW w:w="1139" w:type="dxa"/>
            <w:vAlign w:val="center"/>
          </w:tcPr>
          <w:p w14:paraId="0D39A592">
            <w:pPr>
              <w:wordWrap w:val="0"/>
              <w:jc w:val="center"/>
              <w:rPr>
                <w:rFonts w:hint="eastAsia" w:asciiTheme="minorEastAsia" w:hAnsiTheme="minorEastAsia" w:eastAsiaTheme="minorEastAsia" w:cstheme="minorEastAsia"/>
              </w:rPr>
            </w:pPr>
          </w:p>
        </w:tc>
        <w:tc>
          <w:tcPr>
            <w:tcW w:w="1704" w:type="dxa"/>
            <w:vAlign w:val="center"/>
          </w:tcPr>
          <w:p w14:paraId="77919360">
            <w:pPr>
              <w:wordWrap w:val="0"/>
              <w:jc w:val="center"/>
              <w:rPr>
                <w:rFonts w:hint="eastAsia" w:asciiTheme="minorEastAsia" w:hAnsiTheme="minorEastAsia" w:eastAsiaTheme="minorEastAsia" w:cstheme="minorEastAsia"/>
              </w:rPr>
            </w:pPr>
          </w:p>
        </w:tc>
        <w:tc>
          <w:tcPr>
            <w:tcW w:w="1403" w:type="dxa"/>
            <w:vAlign w:val="center"/>
          </w:tcPr>
          <w:p w14:paraId="26CFB2B4">
            <w:pPr>
              <w:wordWrap w:val="0"/>
              <w:jc w:val="center"/>
              <w:rPr>
                <w:rFonts w:hint="eastAsia" w:asciiTheme="minorEastAsia" w:hAnsiTheme="minorEastAsia" w:eastAsiaTheme="minorEastAsia" w:cstheme="minorEastAsia"/>
              </w:rPr>
            </w:pPr>
          </w:p>
        </w:tc>
        <w:tc>
          <w:tcPr>
            <w:tcW w:w="846" w:type="dxa"/>
            <w:vAlign w:val="center"/>
          </w:tcPr>
          <w:p w14:paraId="09075B5E">
            <w:pPr>
              <w:wordWrap w:val="0"/>
              <w:jc w:val="center"/>
              <w:rPr>
                <w:rFonts w:hint="eastAsia" w:asciiTheme="minorEastAsia" w:hAnsiTheme="minorEastAsia" w:eastAsiaTheme="minorEastAsia" w:cstheme="minorEastAsia"/>
              </w:rPr>
            </w:pPr>
          </w:p>
        </w:tc>
      </w:tr>
      <w:tr w14:paraId="0177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55DC789E">
            <w:pPr>
              <w:wordWrap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339" w:type="dxa"/>
            <w:vAlign w:val="center"/>
          </w:tcPr>
          <w:p w14:paraId="060C2A2E">
            <w:pPr>
              <w:wordWrap w:val="0"/>
              <w:jc w:val="center"/>
              <w:rPr>
                <w:rFonts w:hint="eastAsia" w:asciiTheme="minorEastAsia" w:hAnsiTheme="minorEastAsia" w:eastAsiaTheme="minorEastAsia" w:cstheme="minorEastAsia"/>
              </w:rPr>
            </w:pPr>
          </w:p>
        </w:tc>
        <w:tc>
          <w:tcPr>
            <w:tcW w:w="1686" w:type="dxa"/>
            <w:vAlign w:val="center"/>
          </w:tcPr>
          <w:p w14:paraId="1BBAE5F4">
            <w:pPr>
              <w:wordWrap w:val="0"/>
              <w:jc w:val="center"/>
              <w:rPr>
                <w:rFonts w:hint="eastAsia" w:asciiTheme="minorEastAsia" w:hAnsiTheme="minorEastAsia" w:eastAsiaTheme="minorEastAsia" w:cstheme="minorEastAsia"/>
              </w:rPr>
            </w:pPr>
          </w:p>
        </w:tc>
        <w:tc>
          <w:tcPr>
            <w:tcW w:w="1139" w:type="dxa"/>
            <w:vAlign w:val="center"/>
          </w:tcPr>
          <w:p w14:paraId="6C1480CE">
            <w:pPr>
              <w:wordWrap w:val="0"/>
              <w:jc w:val="center"/>
              <w:rPr>
                <w:rFonts w:hint="eastAsia" w:asciiTheme="minorEastAsia" w:hAnsiTheme="minorEastAsia" w:eastAsiaTheme="minorEastAsia" w:cstheme="minorEastAsia"/>
              </w:rPr>
            </w:pPr>
          </w:p>
        </w:tc>
        <w:tc>
          <w:tcPr>
            <w:tcW w:w="1704" w:type="dxa"/>
            <w:vAlign w:val="center"/>
          </w:tcPr>
          <w:p w14:paraId="699E3D65">
            <w:pPr>
              <w:wordWrap w:val="0"/>
              <w:jc w:val="center"/>
              <w:rPr>
                <w:rFonts w:hint="eastAsia" w:asciiTheme="minorEastAsia" w:hAnsiTheme="minorEastAsia" w:eastAsiaTheme="minorEastAsia" w:cstheme="minorEastAsia"/>
              </w:rPr>
            </w:pPr>
          </w:p>
        </w:tc>
        <w:tc>
          <w:tcPr>
            <w:tcW w:w="1403" w:type="dxa"/>
            <w:vAlign w:val="center"/>
          </w:tcPr>
          <w:p w14:paraId="76A62E85">
            <w:pPr>
              <w:wordWrap w:val="0"/>
              <w:jc w:val="center"/>
              <w:rPr>
                <w:rFonts w:hint="eastAsia" w:asciiTheme="minorEastAsia" w:hAnsiTheme="minorEastAsia" w:eastAsiaTheme="minorEastAsia" w:cstheme="minorEastAsia"/>
              </w:rPr>
            </w:pPr>
          </w:p>
        </w:tc>
        <w:tc>
          <w:tcPr>
            <w:tcW w:w="846" w:type="dxa"/>
            <w:vAlign w:val="center"/>
          </w:tcPr>
          <w:p w14:paraId="6053948F">
            <w:pPr>
              <w:wordWrap w:val="0"/>
              <w:jc w:val="center"/>
              <w:rPr>
                <w:rFonts w:hint="eastAsia" w:asciiTheme="minorEastAsia" w:hAnsiTheme="minorEastAsia" w:eastAsiaTheme="minorEastAsia" w:cstheme="minorEastAsia"/>
              </w:rPr>
            </w:pPr>
          </w:p>
        </w:tc>
      </w:tr>
      <w:tr w14:paraId="1312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4FA18F54">
            <w:pPr>
              <w:wordWrap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339" w:type="dxa"/>
            <w:vAlign w:val="center"/>
          </w:tcPr>
          <w:p w14:paraId="040472CC">
            <w:pPr>
              <w:wordWrap w:val="0"/>
              <w:jc w:val="center"/>
              <w:rPr>
                <w:rFonts w:hint="eastAsia" w:asciiTheme="minorEastAsia" w:hAnsiTheme="minorEastAsia" w:eastAsiaTheme="minorEastAsia" w:cstheme="minorEastAsia"/>
              </w:rPr>
            </w:pPr>
          </w:p>
        </w:tc>
        <w:tc>
          <w:tcPr>
            <w:tcW w:w="1686" w:type="dxa"/>
            <w:vAlign w:val="center"/>
          </w:tcPr>
          <w:p w14:paraId="39B49C8E">
            <w:pPr>
              <w:wordWrap w:val="0"/>
              <w:jc w:val="center"/>
              <w:rPr>
                <w:rFonts w:hint="eastAsia" w:asciiTheme="minorEastAsia" w:hAnsiTheme="minorEastAsia" w:eastAsiaTheme="minorEastAsia" w:cstheme="minorEastAsia"/>
              </w:rPr>
            </w:pPr>
          </w:p>
        </w:tc>
        <w:tc>
          <w:tcPr>
            <w:tcW w:w="1139" w:type="dxa"/>
            <w:vAlign w:val="center"/>
          </w:tcPr>
          <w:p w14:paraId="60E6C003">
            <w:pPr>
              <w:wordWrap w:val="0"/>
              <w:jc w:val="center"/>
              <w:rPr>
                <w:rFonts w:hint="eastAsia" w:asciiTheme="minorEastAsia" w:hAnsiTheme="minorEastAsia" w:eastAsiaTheme="minorEastAsia" w:cstheme="minorEastAsia"/>
              </w:rPr>
            </w:pPr>
          </w:p>
        </w:tc>
        <w:tc>
          <w:tcPr>
            <w:tcW w:w="1704" w:type="dxa"/>
            <w:vAlign w:val="center"/>
          </w:tcPr>
          <w:p w14:paraId="0F61176C">
            <w:pPr>
              <w:wordWrap w:val="0"/>
              <w:jc w:val="center"/>
              <w:rPr>
                <w:rFonts w:hint="eastAsia" w:asciiTheme="minorEastAsia" w:hAnsiTheme="minorEastAsia" w:eastAsiaTheme="minorEastAsia" w:cstheme="minorEastAsia"/>
              </w:rPr>
            </w:pPr>
          </w:p>
        </w:tc>
        <w:tc>
          <w:tcPr>
            <w:tcW w:w="1403" w:type="dxa"/>
            <w:vAlign w:val="center"/>
          </w:tcPr>
          <w:p w14:paraId="1ACC4608">
            <w:pPr>
              <w:wordWrap w:val="0"/>
              <w:jc w:val="center"/>
              <w:rPr>
                <w:rFonts w:hint="eastAsia" w:asciiTheme="minorEastAsia" w:hAnsiTheme="minorEastAsia" w:eastAsiaTheme="minorEastAsia" w:cstheme="minorEastAsia"/>
              </w:rPr>
            </w:pPr>
          </w:p>
        </w:tc>
        <w:tc>
          <w:tcPr>
            <w:tcW w:w="846" w:type="dxa"/>
            <w:vAlign w:val="center"/>
          </w:tcPr>
          <w:p w14:paraId="29A7526F">
            <w:pPr>
              <w:wordWrap w:val="0"/>
              <w:jc w:val="center"/>
              <w:rPr>
                <w:rFonts w:hint="eastAsia" w:asciiTheme="minorEastAsia" w:hAnsiTheme="minorEastAsia" w:eastAsiaTheme="minorEastAsia" w:cstheme="minorEastAsia"/>
              </w:rPr>
            </w:pPr>
          </w:p>
        </w:tc>
      </w:tr>
      <w:tr w14:paraId="764F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3F7966AA">
            <w:pPr>
              <w:wordWrap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339" w:type="dxa"/>
            <w:vAlign w:val="center"/>
          </w:tcPr>
          <w:p w14:paraId="2F644C3E">
            <w:pPr>
              <w:wordWrap w:val="0"/>
              <w:jc w:val="center"/>
              <w:rPr>
                <w:rFonts w:hint="eastAsia" w:asciiTheme="minorEastAsia" w:hAnsiTheme="minorEastAsia" w:eastAsiaTheme="minorEastAsia" w:cstheme="minorEastAsia"/>
              </w:rPr>
            </w:pPr>
          </w:p>
        </w:tc>
        <w:tc>
          <w:tcPr>
            <w:tcW w:w="1686" w:type="dxa"/>
            <w:vAlign w:val="center"/>
          </w:tcPr>
          <w:p w14:paraId="35CDC11D">
            <w:pPr>
              <w:wordWrap w:val="0"/>
              <w:jc w:val="center"/>
              <w:rPr>
                <w:rFonts w:hint="eastAsia" w:asciiTheme="minorEastAsia" w:hAnsiTheme="minorEastAsia" w:eastAsiaTheme="minorEastAsia" w:cstheme="minorEastAsia"/>
              </w:rPr>
            </w:pPr>
          </w:p>
        </w:tc>
        <w:tc>
          <w:tcPr>
            <w:tcW w:w="1139" w:type="dxa"/>
            <w:vAlign w:val="center"/>
          </w:tcPr>
          <w:p w14:paraId="3176402A">
            <w:pPr>
              <w:wordWrap w:val="0"/>
              <w:jc w:val="center"/>
              <w:rPr>
                <w:rFonts w:hint="eastAsia" w:asciiTheme="minorEastAsia" w:hAnsiTheme="minorEastAsia" w:eastAsiaTheme="minorEastAsia" w:cstheme="minorEastAsia"/>
              </w:rPr>
            </w:pPr>
          </w:p>
        </w:tc>
        <w:tc>
          <w:tcPr>
            <w:tcW w:w="1704" w:type="dxa"/>
            <w:vAlign w:val="center"/>
          </w:tcPr>
          <w:p w14:paraId="208861CD">
            <w:pPr>
              <w:wordWrap w:val="0"/>
              <w:jc w:val="center"/>
              <w:rPr>
                <w:rFonts w:hint="eastAsia" w:asciiTheme="minorEastAsia" w:hAnsiTheme="minorEastAsia" w:eastAsiaTheme="minorEastAsia" w:cstheme="minorEastAsia"/>
              </w:rPr>
            </w:pPr>
          </w:p>
        </w:tc>
        <w:tc>
          <w:tcPr>
            <w:tcW w:w="1403" w:type="dxa"/>
            <w:vAlign w:val="center"/>
          </w:tcPr>
          <w:p w14:paraId="2B1CC772">
            <w:pPr>
              <w:wordWrap w:val="0"/>
              <w:jc w:val="center"/>
              <w:rPr>
                <w:rFonts w:hint="eastAsia" w:asciiTheme="minorEastAsia" w:hAnsiTheme="minorEastAsia" w:eastAsiaTheme="minorEastAsia" w:cstheme="minorEastAsia"/>
              </w:rPr>
            </w:pPr>
          </w:p>
        </w:tc>
        <w:tc>
          <w:tcPr>
            <w:tcW w:w="846" w:type="dxa"/>
            <w:vAlign w:val="center"/>
          </w:tcPr>
          <w:p w14:paraId="0A1C2F51">
            <w:pPr>
              <w:wordWrap w:val="0"/>
              <w:jc w:val="center"/>
              <w:rPr>
                <w:rFonts w:hint="eastAsia" w:asciiTheme="minorEastAsia" w:hAnsiTheme="minorEastAsia" w:eastAsiaTheme="minorEastAsia" w:cstheme="minorEastAsia"/>
              </w:rPr>
            </w:pPr>
          </w:p>
        </w:tc>
      </w:tr>
      <w:tr w14:paraId="61C1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7456E2DF">
            <w:pPr>
              <w:wordWrap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339" w:type="dxa"/>
            <w:vAlign w:val="center"/>
          </w:tcPr>
          <w:p w14:paraId="444A6957">
            <w:pPr>
              <w:wordWrap w:val="0"/>
              <w:jc w:val="center"/>
              <w:rPr>
                <w:rFonts w:hint="eastAsia" w:asciiTheme="minorEastAsia" w:hAnsiTheme="minorEastAsia" w:eastAsiaTheme="minorEastAsia" w:cstheme="minorEastAsia"/>
              </w:rPr>
            </w:pPr>
          </w:p>
        </w:tc>
        <w:tc>
          <w:tcPr>
            <w:tcW w:w="1686" w:type="dxa"/>
            <w:vAlign w:val="center"/>
          </w:tcPr>
          <w:p w14:paraId="75B810D5">
            <w:pPr>
              <w:wordWrap w:val="0"/>
              <w:jc w:val="center"/>
              <w:rPr>
                <w:rFonts w:hint="eastAsia" w:asciiTheme="minorEastAsia" w:hAnsiTheme="minorEastAsia" w:eastAsiaTheme="minorEastAsia" w:cstheme="minorEastAsia"/>
              </w:rPr>
            </w:pPr>
          </w:p>
        </w:tc>
        <w:tc>
          <w:tcPr>
            <w:tcW w:w="1139" w:type="dxa"/>
            <w:vAlign w:val="center"/>
          </w:tcPr>
          <w:p w14:paraId="316AC09A">
            <w:pPr>
              <w:wordWrap w:val="0"/>
              <w:jc w:val="center"/>
              <w:rPr>
                <w:rFonts w:hint="eastAsia" w:asciiTheme="minorEastAsia" w:hAnsiTheme="minorEastAsia" w:eastAsiaTheme="minorEastAsia" w:cstheme="minorEastAsia"/>
              </w:rPr>
            </w:pPr>
          </w:p>
        </w:tc>
        <w:tc>
          <w:tcPr>
            <w:tcW w:w="1704" w:type="dxa"/>
            <w:vAlign w:val="center"/>
          </w:tcPr>
          <w:p w14:paraId="676BAC49">
            <w:pPr>
              <w:wordWrap w:val="0"/>
              <w:jc w:val="center"/>
              <w:rPr>
                <w:rFonts w:hint="eastAsia" w:asciiTheme="minorEastAsia" w:hAnsiTheme="minorEastAsia" w:eastAsiaTheme="minorEastAsia" w:cstheme="minorEastAsia"/>
              </w:rPr>
            </w:pPr>
          </w:p>
        </w:tc>
        <w:tc>
          <w:tcPr>
            <w:tcW w:w="1403" w:type="dxa"/>
            <w:vAlign w:val="center"/>
          </w:tcPr>
          <w:p w14:paraId="28BD4C48">
            <w:pPr>
              <w:wordWrap w:val="0"/>
              <w:jc w:val="center"/>
              <w:rPr>
                <w:rFonts w:hint="eastAsia" w:asciiTheme="minorEastAsia" w:hAnsiTheme="minorEastAsia" w:eastAsiaTheme="minorEastAsia" w:cstheme="minorEastAsia"/>
              </w:rPr>
            </w:pPr>
          </w:p>
        </w:tc>
        <w:tc>
          <w:tcPr>
            <w:tcW w:w="846" w:type="dxa"/>
            <w:vAlign w:val="center"/>
          </w:tcPr>
          <w:p w14:paraId="01241EE2">
            <w:pPr>
              <w:wordWrap w:val="0"/>
              <w:jc w:val="center"/>
              <w:rPr>
                <w:rFonts w:hint="eastAsia" w:asciiTheme="minorEastAsia" w:hAnsiTheme="minorEastAsia" w:eastAsiaTheme="minorEastAsia" w:cstheme="minorEastAsia"/>
              </w:rPr>
            </w:pPr>
          </w:p>
        </w:tc>
      </w:tr>
    </w:tbl>
    <w:p w14:paraId="53383B6A">
      <w:pPr>
        <w:pStyle w:val="9"/>
        <w:tabs>
          <w:tab w:val="left" w:pos="1435"/>
          <w:tab w:val="left" w:pos="2515"/>
          <w:tab w:val="left" w:pos="3120"/>
        </w:tabs>
        <w:wordWrap w:val="0"/>
        <w:spacing w:before="26"/>
        <w:ind w:left="115" w:right="16"/>
        <w:rPr>
          <w:rFonts w:hint="eastAsia" w:asciiTheme="minorEastAsia" w:hAnsiTheme="minorEastAsia" w:eastAsiaTheme="minorEastAsia" w:cstheme="minorEastAsia"/>
          <w:szCs w:val="21"/>
        </w:rPr>
      </w:pPr>
    </w:p>
    <w:p w14:paraId="3D5E6BEE">
      <w:pPr>
        <w:pStyle w:val="30"/>
        <w:rPr>
          <w:rFonts w:hint="eastAsia"/>
        </w:rPr>
      </w:pPr>
      <w:r>
        <w:rPr>
          <w:rFonts w:hint="eastAsia" w:asciiTheme="minorEastAsia" w:hAnsiTheme="minorEastAsia" w:eastAsiaTheme="minorEastAsia" w:cstheme="minorEastAsia"/>
          <w:sz w:val="28"/>
        </w:rPr>
        <w:br w:type="page"/>
      </w:r>
    </w:p>
    <w:p w14:paraId="18C4B9B9">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z w:val="28"/>
          <w:lang w:val="en-US" w:eastAsia="zh-CN"/>
        </w:rPr>
        <w:t>二</w:t>
      </w:r>
      <w:r>
        <w:rPr>
          <w:rFonts w:hint="eastAsia" w:asciiTheme="minorEastAsia" w:hAnsiTheme="minorEastAsia" w:eastAsiaTheme="minorEastAsia" w:cstheme="minorEastAsia"/>
          <w:sz w:val="28"/>
        </w:rPr>
        <w:t>）、技术规格偏离表</w:t>
      </w:r>
    </w:p>
    <w:tbl>
      <w:tblPr>
        <w:tblStyle w:val="33"/>
        <w:tblpPr w:leftFromText="180" w:rightFromText="180" w:vertAnchor="text" w:horzAnchor="margin" w:tblpXSpec="center" w:tblpY="6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1985"/>
        <w:gridCol w:w="2191"/>
        <w:gridCol w:w="1752"/>
      </w:tblGrid>
      <w:tr w14:paraId="3608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6" w:type="dxa"/>
            <w:vAlign w:val="top"/>
          </w:tcPr>
          <w:p w14:paraId="6A5CAFF9">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984" w:type="dxa"/>
            <w:vAlign w:val="top"/>
          </w:tcPr>
          <w:p w14:paraId="00D7E35D">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设计所需技术参数</w:t>
            </w:r>
          </w:p>
        </w:tc>
        <w:tc>
          <w:tcPr>
            <w:tcW w:w="1985" w:type="dxa"/>
            <w:vAlign w:val="top"/>
          </w:tcPr>
          <w:p w14:paraId="753A1C95">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响应描述</w:t>
            </w:r>
          </w:p>
        </w:tc>
        <w:tc>
          <w:tcPr>
            <w:tcW w:w="2191" w:type="dxa"/>
            <w:vAlign w:val="top"/>
          </w:tcPr>
          <w:p w14:paraId="51676A01">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偏离情况说明</w:t>
            </w:r>
          </w:p>
        </w:tc>
        <w:tc>
          <w:tcPr>
            <w:tcW w:w="1752" w:type="dxa"/>
            <w:vAlign w:val="top"/>
          </w:tcPr>
          <w:p w14:paraId="075A80B5">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tr w14:paraId="7351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46" w:type="dxa"/>
            <w:vAlign w:val="top"/>
          </w:tcPr>
          <w:p w14:paraId="7950E5E3">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984" w:type="dxa"/>
            <w:vAlign w:val="top"/>
          </w:tcPr>
          <w:p w14:paraId="2F902290">
            <w:pPr>
              <w:widowControl/>
              <w:spacing w:after="0" w:line="240" w:lineRule="auto"/>
              <w:jc w:val="center"/>
              <w:rPr>
                <w:rFonts w:hint="eastAsia" w:asciiTheme="minorEastAsia" w:hAnsiTheme="minorEastAsia" w:eastAsiaTheme="minorEastAsia" w:cstheme="minorEastAsia"/>
                <w:szCs w:val="21"/>
              </w:rPr>
            </w:pPr>
          </w:p>
        </w:tc>
        <w:tc>
          <w:tcPr>
            <w:tcW w:w="1985" w:type="dxa"/>
            <w:vAlign w:val="top"/>
          </w:tcPr>
          <w:p w14:paraId="478AB3C5">
            <w:pPr>
              <w:widowControl/>
              <w:spacing w:after="0" w:line="240" w:lineRule="auto"/>
              <w:jc w:val="center"/>
              <w:rPr>
                <w:rFonts w:hint="eastAsia" w:asciiTheme="minorEastAsia" w:hAnsiTheme="minorEastAsia" w:eastAsiaTheme="minorEastAsia" w:cstheme="minorEastAsia"/>
                <w:szCs w:val="21"/>
              </w:rPr>
            </w:pPr>
          </w:p>
        </w:tc>
        <w:tc>
          <w:tcPr>
            <w:tcW w:w="2191" w:type="dxa"/>
            <w:vAlign w:val="top"/>
          </w:tcPr>
          <w:p w14:paraId="2F1F7505">
            <w:pPr>
              <w:widowControl/>
              <w:spacing w:after="0" w:line="240" w:lineRule="auto"/>
              <w:jc w:val="center"/>
              <w:rPr>
                <w:rFonts w:hint="eastAsia" w:asciiTheme="minorEastAsia" w:hAnsiTheme="minorEastAsia" w:eastAsiaTheme="minorEastAsia" w:cstheme="minorEastAsia"/>
                <w:szCs w:val="21"/>
              </w:rPr>
            </w:pPr>
          </w:p>
        </w:tc>
        <w:tc>
          <w:tcPr>
            <w:tcW w:w="1752" w:type="dxa"/>
            <w:vAlign w:val="top"/>
          </w:tcPr>
          <w:p w14:paraId="64D8FC3C">
            <w:pPr>
              <w:widowControl/>
              <w:spacing w:after="0" w:line="240" w:lineRule="auto"/>
              <w:jc w:val="center"/>
              <w:rPr>
                <w:rFonts w:hint="eastAsia" w:asciiTheme="minorEastAsia" w:hAnsiTheme="minorEastAsia" w:eastAsiaTheme="minorEastAsia" w:cstheme="minorEastAsia"/>
                <w:szCs w:val="21"/>
              </w:rPr>
            </w:pPr>
          </w:p>
        </w:tc>
      </w:tr>
      <w:tr w14:paraId="56BD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46" w:type="dxa"/>
            <w:vAlign w:val="top"/>
          </w:tcPr>
          <w:p w14:paraId="14A4932C">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1984" w:type="dxa"/>
            <w:vAlign w:val="top"/>
          </w:tcPr>
          <w:p w14:paraId="08AECEA3">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1985" w:type="dxa"/>
            <w:vAlign w:val="top"/>
          </w:tcPr>
          <w:p w14:paraId="3539F9EA">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2191" w:type="dxa"/>
            <w:vAlign w:val="top"/>
          </w:tcPr>
          <w:p w14:paraId="0C35506A">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1752" w:type="dxa"/>
            <w:vAlign w:val="top"/>
          </w:tcPr>
          <w:p w14:paraId="745AB424">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r>
    </w:tbl>
    <w:p w14:paraId="3D7577F2">
      <w:pPr>
        <w:wordWrap w:val="0"/>
        <w:spacing w:before="100" w:beforeAutospacing="1" w:after="120" w:line="480" w:lineRule="auto"/>
        <w:ind w:firstLine="420" w:firstLineChars="200"/>
        <w:rPr>
          <w:rFonts w:hint="eastAsia" w:asciiTheme="minorEastAsia" w:hAnsiTheme="minorEastAsia" w:eastAsiaTheme="minorEastAsia" w:cstheme="minorEastAsia"/>
          <w:szCs w:val="21"/>
        </w:rPr>
      </w:pPr>
    </w:p>
    <w:p w14:paraId="7B338316">
      <w:pPr>
        <w:wordWrap w:val="0"/>
        <w:spacing w:before="100" w:beforeAutospacing="1" w:after="120" w:line="480" w:lineRule="auto"/>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说明：供应商须对磋商文件中用户需求条款逐条应答并按要求编辑填写下表。</w:t>
      </w:r>
      <w:r>
        <w:rPr>
          <w:rFonts w:hint="eastAsia" w:asciiTheme="minorEastAsia" w:hAnsiTheme="minorEastAsia" w:eastAsiaTheme="minorEastAsia" w:cstheme="minorEastAsia"/>
          <w:szCs w:val="21"/>
          <w:lang w:val="en-US" w:eastAsia="zh-CN"/>
        </w:rPr>
        <w:t>附相关证明材料。</w:t>
      </w:r>
    </w:p>
    <w:p w14:paraId="6F363241">
      <w:pPr>
        <w:widowControl/>
        <w:spacing w:after="0" w:line="24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p w14:paraId="250DD3E6">
      <w:pPr>
        <w:pStyle w:val="103"/>
        <w:widowControl/>
        <w:numPr>
          <w:ilvl w:val="0"/>
          <w:numId w:val="4"/>
        </w:numPr>
        <w:spacing w:after="0" w:line="240" w:lineRule="auto"/>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w:t>
      </w:r>
      <w:r>
        <w:rPr>
          <w:rFonts w:asciiTheme="minorEastAsia" w:hAnsiTheme="minorEastAsia" w:eastAsiaTheme="minorEastAsia" w:cstheme="minorEastAsia"/>
          <w:szCs w:val="21"/>
        </w:rPr>
        <w:t xml:space="preserve">应在“说明”一栏中列出技术参数的证明资料（如有）名称，并指明该证明资料在投标文件中的具体位置。 </w:t>
      </w:r>
    </w:p>
    <w:p w14:paraId="2967ED89">
      <w:pPr>
        <w:pStyle w:val="103"/>
        <w:widowControl/>
        <w:numPr>
          <w:ilvl w:val="0"/>
          <w:numId w:val="4"/>
        </w:numPr>
        <w:spacing w:after="0" w:line="240" w:lineRule="auto"/>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w:t>
      </w:r>
      <w:r>
        <w:rPr>
          <w:rFonts w:asciiTheme="minorEastAsia" w:hAnsiTheme="minorEastAsia" w:eastAsiaTheme="minorEastAsia" w:cstheme="minorEastAsia"/>
          <w:szCs w:val="21"/>
        </w:rPr>
        <w:t>所填写的“投标人响应描述”及“偏离情况说明”必须与客观事实相一致，投 标人响应不实且情节严重的，将被主管部门依法列为失信信息等法律后果。</w:t>
      </w:r>
    </w:p>
    <w:p w14:paraId="19C42582">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z w:val="28"/>
          <w:lang w:val="en-US" w:eastAsia="zh-CN"/>
        </w:rPr>
        <w:t>三</w:t>
      </w:r>
      <w:r>
        <w:rPr>
          <w:rFonts w:hint="eastAsia" w:asciiTheme="minorEastAsia" w:hAnsiTheme="minorEastAsia" w:eastAsiaTheme="minorEastAsia" w:cstheme="minorEastAsia"/>
          <w:sz w:val="28"/>
        </w:rPr>
        <w:t>）、其他...</w:t>
      </w:r>
    </w:p>
    <w:p w14:paraId="00F343FD">
      <w:pPr>
        <w:widowControl/>
        <w:spacing w:after="0" w:line="240" w:lineRule="auto"/>
        <w:jc w:val="left"/>
        <w:rPr>
          <w:rFonts w:hint="eastAsia" w:asciiTheme="minorEastAsia" w:hAnsiTheme="minorEastAsia" w:eastAsiaTheme="minorEastAsia" w:cstheme="minorEastAsia"/>
          <w:szCs w:val="21"/>
        </w:rPr>
      </w:pPr>
    </w:p>
    <w:p w14:paraId="6A199CEA">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Cs w:val="21"/>
        </w:rPr>
        <w:br w:type="page"/>
      </w:r>
    </w:p>
    <w:p w14:paraId="38D1F4D0">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九、其他证明资料</w:t>
      </w:r>
    </w:p>
    <w:p w14:paraId="1BDD6DA9">
      <w:pPr>
        <w:wordWrap w:val="0"/>
        <w:spacing w:before="100" w:beforeAutospacing="1" w:after="120" w:line="48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提供符合竞争性磋商公告、评审办法等规定的相关证明文件。</w:t>
      </w:r>
    </w:p>
    <w:sectPr>
      <w:pgSz w:w="11906" w:h="16838"/>
      <w:pgMar w:top="1440" w:right="1559" w:bottom="1440" w:left="155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A8A0">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1DC2EF00">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D3EC">
    <w:pPr>
      <w:pStyle w:val="20"/>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9</w:t>
    </w:r>
    <w:r>
      <w:fldChar w:fldCharType="end"/>
    </w:r>
  </w:p>
  <w:p w14:paraId="188CDE6D">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C44A">
    <w:pPr>
      <w:pStyle w:val="20"/>
      <w:framePr w:wrap="around" w:vAnchor="text" w:hAnchor="margin" w:xAlign="center" w:y="1"/>
      <w:rPr>
        <w:rStyle w:val="36"/>
        <w:rFonts w:hint="eastAsia"/>
      </w:rPr>
    </w:pPr>
    <w:r>
      <w:fldChar w:fldCharType="begin"/>
    </w:r>
    <w:r>
      <w:rPr>
        <w:rStyle w:val="36"/>
      </w:rPr>
      <w:instrText xml:space="preserve">PAGE  </w:instrText>
    </w:r>
    <w:r>
      <w:rPr>
        <w:rFonts w:hint="eastAsia"/>
      </w:rPr>
      <w:fldChar w:fldCharType="separate"/>
    </w:r>
    <w:r>
      <w:fldChar w:fldCharType="end"/>
    </w:r>
  </w:p>
  <w:p w14:paraId="684A3055">
    <w:pPr>
      <w:pStyle w:val="2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1FA7">
    <w:pPr>
      <w:pStyle w:val="21"/>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43648">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18CE7">
    <w:pPr>
      <w:pStyle w:val="21"/>
      <w:framePr w:wrap="around" w:vAnchor="text" w:hAnchor="margin" w:xAlign="right" w:y="1"/>
      <w:rPr>
        <w:rStyle w:val="36"/>
        <w:rFonts w:hint="eastAsia"/>
      </w:rPr>
    </w:pPr>
    <w:r>
      <w:fldChar w:fldCharType="begin"/>
    </w:r>
    <w:r>
      <w:rPr>
        <w:rStyle w:val="36"/>
      </w:rPr>
      <w:instrText xml:space="preserve">PAGE  </w:instrText>
    </w:r>
    <w:r>
      <w:rPr>
        <w:rFonts w:hint="eastAsia"/>
      </w:rPr>
      <w:fldChar w:fldCharType="separate"/>
    </w:r>
    <w:r>
      <w:fldChar w:fldCharType="end"/>
    </w:r>
  </w:p>
  <w:p w14:paraId="3B677CD1">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4FBF3"/>
    <w:multiLevelType w:val="singleLevel"/>
    <w:tmpl w:val="B454FBF3"/>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3087341F"/>
    <w:multiLevelType w:val="singleLevel"/>
    <w:tmpl w:val="3087341F"/>
    <w:lvl w:ilvl="0" w:tentative="0">
      <w:start w:val="1"/>
      <w:numFmt w:val="decimal"/>
      <w:lvlText w:val="%1."/>
      <w:lvlJc w:val="left"/>
      <w:pPr>
        <w:tabs>
          <w:tab w:val="left" w:pos="312"/>
        </w:tabs>
      </w:pPr>
    </w:lvl>
  </w:abstractNum>
  <w:abstractNum w:abstractNumId="3">
    <w:nsid w:val="459C2D9A"/>
    <w:multiLevelType w:val="multilevel"/>
    <w:tmpl w:val="459C2D9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5A"/>
    <w:rsid w:val="00044379"/>
    <w:rsid w:val="000459F7"/>
    <w:rsid w:val="000A2422"/>
    <w:rsid w:val="000C69EB"/>
    <w:rsid w:val="000D1DD0"/>
    <w:rsid w:val="000D5AA7"/>
    <w:rsid w:val="000F33D8"/>
    <w:rsid w:val="000F7F2D"/>
    <w:rsid w:val="00120029"/>
    <w:rsid w:val="00141127"/>
    <w:rsid w:val="00146C04"/>
    <w:rsid w:val="00156E05"/>
    <w:rsid w:val="0016012E"/>
    <w:rsid w:val="0018302C"/>
    <w:rsid w:val="001838A6"/>
    <w:rsid w:val="00194F46"/>
    <w:rsid w:val="001D4BE7"/>
    <w:rsid w:val="001F41B2"/>
    <w:rsid w:val="001F42E4"/>
    <w:rsid w:val="002159B0"/>
    <w:rsid w:val="0021660F"/>
    <w:rsid w:val="00226629"/>
    <w:rsid w:val="002401AC"/>
    <w:rsid w:val="00251445"/>
    <w:rsid w:val="00251762"/>
    <w:rsid w:val="0025365C"/>
    <w:rsid w:val="00290019"/>
    <w:rsid w:val="002B5C22"/>
    <w:rsid w:val="002B5DEF"/>
    <w:rsid w:val="002D2C2D"/>
    <w:rsid w:val="002E73CB"/>
    <w:rsid w:val="00306150"/>
    <w:rsid w:val="00324451"/>
    <w:rsid w:val="00335E1F"/>
    <w:rsid w:val="003428CD"/>
    <w:rsid w:val="00356EDB"/>
    <w:rsid w:val="00370BBB"/>
    <w:rsid w:val="003928F9"/>
    <w:rsid w:val="003C1667"/>
    <w:rsid w:val="003C4DAC"/>
    <w:rsid w:val="003E0D17"/>
    <w:rsid w:val="003E64FF"/>
    <w:rsid w:val="00406C26"/>
    <w:rsid w:val="00407A56"/>
    <w:rsid w:val="00407E20"/>
    <w:rsid w:val="004436C0"/>
    <w:rsid w:val="00456058"/>
    <w:rsid w:val="00466D50"/>
    <w:rsid w:val="004716BB"/>
    <w:rsid w:val="0048346C"/>
    <w:rsid w:val="004A1612"/>
    <w:rsid w:val="004D2AE7"/>
    <w:rsid w:val="004E2294"/>
    <w:rsid w:val="004E672E"/>
    <w:rsid w:val="00514288"/>
    <w:rsid w:val="0052027E"/>
    <w:rsid w:val="005212D9"/>
    <w:rsid w:val="005220D0"/>
    <w:rsid w:val="0054471D"/>
    <w:rsid w:val="00550173"/>
    <w:rsid w:val="00552F22"/>
    <w:rsid w:val="005A32FD"/>
    <w:rsid w:val="005B3760"/>
    <w:rsid w:val="005C78C2"/>
    <w:rsid w:val="005E56D3"/>
    <w:rsid w:val="005F5C40"/>
    <w:rsid w:val="00627BCC"/>
    <w:rsid w:val="006329C7"/>
    <w:rsid w:val="00644398"/>
    <w:rsid w:val="00644962"/>
    <w:rsid w:val="0064512D"/>
    <w:rsid w:val="006548F7"/>
    <w:rsid w:val="0066273A"/>
    <w:rsid w:val="006754FD"/>
    <w:rsid w:val="00681457"/>
    <w:rsid w:val="006A627A"/>
    <w:rsid w:val="006A733D"/>
    <w:rsid w:val="006C54C3"/>
    <w:rsid w:val="006D2972"/>
    <w:rsid w:val="006D4E63"/>
    <w:rsid w:val="006E2088"/>
    <w:rsid w:val="0073010F"/>
    <w:rsid w:val="0074091E"/>
    <w:rsid w:val="00751B69"/>
    <w:rsid w:val="00764B48"/>
    <w:rsid w:val="00773BA0"/>
    <w:rsid w:val="00785A1A"/>
    <w:rsid w:val="007913B6"/>
    <w:rsid w:val="007B4941"/>
    <w:rsid w:val="007B4DC8"/>
    <w:rsid w:val="007B59BB"/>
    <w:rsid w:val="007E0602"/>
    <w:rsid w:val="007E7F60"/>
    <w:rsid w:val="007F6006"/>
    <w:rsid w:val="0081031D"/>
    <w:rsid w:val="0081040B"/>
    <w:rsid w:val="008212BA"/>
    <w:rsid w:val="008308A3"/>
    <w:rsid w:val="008340D5"/>
    <w:rsid w:val="00835926"/>
    <w:rsid w:val="008433B0"/>
    <w:rsid w:val="00853FC1"/>
    <w:rsid w:val="008E0409"/>
    <w:rsid w:val="00905ECD"/>
    <w:rsid w:val="00914DDC"/>
    <w:rsid w:val="00941ED6"/>
    <w:rsid w:val="00954ED9"/>
    <w:rsid w:val="00957C90"/>
    <w:rsid w:val="00986AB8"/>
    <w:rsid w:val="009A22AD"/>
    <w:rsid w:val="009A5857"/>
    <w:rsid w:val="009D655D"/>
    <w:rsid w:val="009D6796"/>
    <w:rsid w:val="009D6B44"/>
    <w:rsid w:val="009E359B"/>
    <w:rsid w:val="00A11D5E"/>
    <w:rsid w:val="00A1294F"/>
    <w:rsid w:val="00A22471"/>
    <w:rsid w:val="00A24BE2"/>
    <w:rsid w:val="00A4244D"/>
    <w:rsid w:val="00A45CAE"/>
    <w:rsid w:val="00A54F1B"/>
    <w:rsid w:val="00A57906"/>
    <w:rsid w:val="00A60DA8"/>
    <w:rsid w:val="00A628EA"/>
    <w:rsid w:val="00A66DF2"/>
    <w:rsid w:val="00A714BA"/>
    <w:rsid w:val="00A74947"/>
    <w:rsid w:val="00A806E7"/>
    <w:rsid w:val="00A917C6"/>
    <w:rsid w:val="00AA6554"/>
    <w:rsid w:val="00AB2358"/>
    <w:rsid w:val="00AC1AC9"/>
    <w:rsid w:val="00B212F5"/>
    <w:rsid w:val="00B334B8"/>
    <w:rsid w:val="00B35926"/>
    <w:rsid w:val="00B604C8"/>
    <w:rsid w:val="00B67A53"/>
    <w:rsid w:val="00BB64D3"/>
    <w:rsid w:val="00BC2B4A"/>
    <w:rsid w:val="00BC5F8E"/>
    <w:rsid w:val="00BC6DE5"/>
    <w:rsid w:val="00BC76BA"/>
    <w:rsid w:val="00BD3DC4"/>
    <w:rsid w:val="00BD4F47"/>
    <w:rsid w:val="00C15A18"/>
    <w:rsid w:val="00C2536D"/>
    <w:rsid w:val="00C42B16"/>
    <w:rsid w:val="00C64F25"/>
    <w:rsid w:val="00C65C1F"/>
    <w:rsid w:val="00C700EB"/>
    <w:rsid w:val="00C856E3"/>
    <w:rsid w:val="00CA22A0"/>
    <w:rsid w:val="00CB003E"/>
    <w:rsid w:val="00CC010B"/>
    <w:rsid w:val="00CC6CA8"/>
    <w:rsid w:val="00CE3C81"/>
    <w:rsid w:val="00CF1031"/>
    <w:rsid w:val="00CF70ED"/>
    <w:rsid w:val="00D00197"/>
    <w:rsid w:val="00D46379"/>
    <w:rsid w:val="00D6007C"/>
    <w:rsid w:val="00D93E5D"/>
    <w:rsid w:val="00DA0045"/>
    <w:rsid w:val="00DB777D"/>
    <w:rsid w:val="00DC68BB"/>
    <w:rsid w:val="00DD6C17"/>
    <w:rsid w:val="00DF0350"/>
    <w:rsid w:val="00DF5341"/>
    <w:rsid w:val="00E05396"/>
    <w:rsid w:val="00E108C5"/>
    <w:rsid w:val="00E1645A"/>
    <w:rsid w:val="00E23A37"/>
    <w:rsid w:val="00E41654"/>
    <w:rsid w:val="00E61C52"/>
    <w:rsid w:val="00E8743A"/>
    <w:rsid w:val="00E96C39"/>
    <w:rsid w:val="00EC08B3"/>
    <w:rsid w:val="00EE28D9"/>
    <w:rsid w:val="00EE2AD2"/>
    <w:rsid w:val="00F341C6"/>
    <w:rsid w:val="00F35ACD"/>
    <w:rsid w:val="00F61BF5"/>
    <w:rsid w:val="00F90FD3"/>
    <w:rsid w:val="00FA2B7C"/>
    <w:rsid w:val="00FC0664"/>
    <w:rsid w:val="00FF6BF9"/>
    <w:rsid w:val="00FF7785"/>
    <w:rsid w:val="0198210F"/>
    <w:rsid w:val="01D46B46"/>
    <w:rsid w:val="02225B04"/>
    <w:rsid w:val="03914CEF"/>
    <w:rsid w:val="0394658D"/>
    <w:rsid w:val="05BD626F"/>
    <w:rsid w:val="06147E59"/>
    <w:rsid w:val="082F2D28"/>
    <w:rsid w:val="085B3B1D"/>
    <w:rsid w:val="09F935EE"/>
    <w:rsid w:val="0A4A5245"/>
    <w:rsid w:val="0ABB08A3"/>
    <w:rsid w:val="0B770C6E"/>
    <w:rsid w:val="0B9C06D5"/>
    <w:rsid w:val="0CA271F6"/>
    <w:rsid w:val="0D3112F1"/>
    <w:rsid w:val="0F6406E3"/>
    <w:rsid w:val="0FAC2949"/>
    <w:rsid w:val="0FB81855"/>
    <w:rsid w:val="107B4D5D"/>
    <w:rsid w:val="109D187A"/>
    <w:rsid w:val="117B6FDE"/>
    <w:rsid w:val="11E903EC"/>
    <w:rsid w:val="124113B1"/>
    <w:rsid w:val="147246C9"/>
    <w:rsid w:val="1497412F"/>
    <w:rsid w:val="14B46A8F"/>
    <w:rsid w:val="15634011"/>
    <w:rsid w:val="15C56A7A"/>
    <w:rsid w:val="16AB2114"/>
    <w:rsid w:val="17E05DED"/>
    <w:rsid w:val="18441835"/>
    <w:rsid w:val="18956BD8"/>
    <w:rsid w:val="19467ED2"/>
    <w:rsid w:val="1A604FC3"/>
    <w:rsid w:val="1AC15A62"/>
    <w:rsid w:val="1B715D22"/>
    <w:rsid w:val="1C891F6B"/>
    <w:rsid w:val="1CE16950"/>
    <w:rsid w:val="1D8316F5"/>
    <w:rsid w:val="1DDB508D"/>
    <w:rsid w:val="1FB02549"/>
    <w:rsid w:val="1FC85AE5"/>
    <w:rsid w:val="1FE346CD"/>
    <w:rsid w:val="202076CF"/>
    <w:rsid w:val="20A51982"/>
    <w:rsid w:val="20A756FA"/>
    <w:rsid w:val="21246D4B"/>
    <w:rsid w:val="216435EB"/>
    <w:rsid w:val="216B2BCB"/>
    <w:rsid w:val="21D97B35"/>
    <w:rsid w:val="24AA3A0B"/>
    <w:rsid w:val="24B0423F"/>
    <w:rsid w:val="25897AC4"/>
    <w:rsid w:val="25E928EE"/>
    <w:rsid w:val="276E0D20"/>
    <w:rsid w:val="28EF5E90"/>
    <w:rsid w:val="28F434A6"/>
    <w:rsid w:val="2A16744D"/>
    <w:rsid w:val="2ABA427C"/>
    <w:rsid w:val="2B807273"/>
    <w:rsid w:val="2C1005F7"/>
    <w:rsid w:val="2D986AF6"/>
    <w:rsid w:val="2E3D769E"/>
    <w:rsid w:val="2EA339A5"/>
    <w:rsid w:val="2EC90F31"/>
    <w:rsid w:val="2EED2E72"/>
    <w:rsid w:val="2F195A15"/>
    <w:rsid w:val="2F996905"/>
    <w:rsid w:val="304F36B8"/>
    <w:rsid w:val="310048D1"/>
    <w:rsid w:val="31570A76"/>
    <w:rsid w:val="34321327"/>
    <w:rsid w:val="34486F54"/>
    <w:rsid w:val="34CE2DFE"/>
    <w:rsid w:val="35C0270E"/>
    <w:rsid w:val="37F708BD"/>
    <w:rsid w:val="383733B0"/>
    <w:rsid w:val="38C05153"/>
    <w:rsid w:val="38FF3ECD"/>
    <w:rsid w:val="39C80763"/>
    <w:rsid w:val="3A824DB6"/>
    <w:rsid w:val="3A916DA7"/>
    <w:rsid w:val="3ABE3914"/>
    <w:rsid w:val="3AFA0DF0"/>
    <w:rsid w:val="3B327B8B"/>
    <w:rsid w:val="3BCB5F96"/>
    <w:rsid w:val="3C5462DE"/>
    <w:rsid w:val="3CA07775"/>
    <w:rsid w:val="3D826E7B"/>
    <w:rsid w:val="3DAC214A"/>
    <w:rsid w:val="3DC079A3"/>
    <w:rsid w:val="3DCE20C0"/>
    <w:rsid w:val="3DF15DAF"/>
    <w:rsid w:val="3F281CA4"/>
    <w:rsid w:val="3F3E3276"/>
    <w:rsid w:val="3FBD02A0"/>
    <w:rsid w:val="40460634"/>
    <w:rsid w:val="40582115"/>
    <w:rsid w:val="409E14DA"/>
    <w:rsid w:val="410F6C78"/>
    <w:rsid w:val="42C6780A"/>
    <w:rsid w:val="44A27E03"/>
    <w:rsid w:val="45036AF3"/>
    <w:rsid w:val="45344EFF"/>
    <w:rsid w:val="45F12DF0"/>
    <w:rsid w:val="468A6DA0"/>
    <w:rsid w:val="468C2B19"/>
    <w:rsid w:val="47634850"/>
    <w:rsid w:val="48CE782A"/>
    <w:rsid w:val="4AED52EA"/>
    <w:rsid w:val="4B2E23F0"/>
    <w:rsid w:val="4BB025D6"/>
    <w:rsid w:val="4BC11B42"/>
    <w:rsid w:val="4C60482B"/>
    <w:rsid w:val="4CCA439B"/>
    <w:rsid w:val="4E4361B3"/>
    <w:rsid w:val="4F3124AF"/>
    <w:rsid w:val="4F894099"/>
    <w:rsid w:val="50901457"/>
    <w:rsid w:val="50AA2519"/>
    <w:rsid w:val="50BC224C"/>
    <w:rsid w:val="518C35CD"/>
    <w:rsid w:val="51A90A23"/>
    <w:rsid w:val="520E4D2A"/>
    <w:rsid w:val="52707792"/>
    <w:rsid w:val="52A279E3"/>
    <w:rsid w:val="52F1442F"/>
    <w:rsid w:val="52FE6B4C"/>
    <w:rsid w:val="530E3233"/>
    <w:rsid w:val="54FB1595"/>
    <w:rsid w:val="55502548"/>
    <w:rsid w:val="56DC71A4"/>
    <w:rsid w:val="577675F9"/>
    <w:rsid w:val="59172716"/>
    <w:rsid w:val="598913A4"/>
    <w:rsid w:val="5B4B48F9"/>
    <w:rsid w:val="5C1949F7"/>
    <w:rsid w:val="5CBF734C"/>
    <w:rsid w:val="5E383BE3"/>
    <w:rsid w:val="5E930A90"/>
    <w:rsid w:val="5EC00248"/>
    <w:rsid w:val="5EF13A09"/>
    <w:rsid w:val="5FBB029F"/>
    <w:rsid w:val="605F549A"/>
    <w:rsid w:val="60E47381"/>
    <w:rsid w:val="611759A9"/>
    <w:rsid w:val="61306A6A"/>
    <w:rsid w:val="614B5652"/>
    <w:rsid w:val="62CE653B"/>
    <w:rsid w:val="6367429A"/>
    <w:rsid w:val="63BA2781"/>
    <w:rsid w:val="6424218B"/>
    <w:rsid w:val="64D92F75"/>
    <w:rsid w:val="665E7BD6"/>
    <w:rsid w:val="670C13E0"/>
    <w:rsid w:val="68556DB7"/>
    <w:rsid w:val="690A7BA1"/>
    <w:rsid w:val="693B5FAC"/>
    <w:rsid w:val="6B362ECF"/>
    <w:rsid w:val="6BD821D8"/>
    <w:rsid w:val="6C0F54CE"/>
    <w:rsid w:val="6C3A079D"/>
    <w:rsid w:val="6C7C7008"/>
    <w:rsid w:val="6C90660F"/>
    <w:rsid w:val="6CF44DF0"/>
    <w:rsid w:val="6D2722A2"/>
    <w:rsid w:val="6DCF13B9"/>
    <w:rsid w:val="6E565636"/>
    <w:rsid w:val="6E873A42"/>
    <w:rsid w:val="6E9323E7"/>
    <w:rsid w:val="6F0926A9"/>
    <w:rsid w:val="6F2A4AF9"/>
    <w:rsid w:val="6FC0720B"/>
    <w:rsid w:val="709E1A4D"/>
    <w:rsid w:val="718524BB"/>
    <w:rsid w:val="71AF7537"/>
    <w:rsid w:val="720C498A"/>
    <w:rsid w:val="7467234B"/>
    <w:rsid w:val="75372FEB"/>
    <w:rsid w:val="75834F63"/>
    <w:rsid w:val="75932CCC"/>
    <w:rsid w:val="761262E7"/>
    <w:rsid w:val="7680033E"/>
    <w:rsid w:val="7726029C"/>
    <w:rsid w:val="77896614"/>
    <w:rsid w:val="78680440"/>
    <w:rsid w:val="79020895"/>
    <w:rsid w:val="7C2F06B3"/>
    <w:rsid w:val="7C3B4E8A"/>
    <w:rsid w:val="7C961A20"/>
    <w:rsid w:val="7D126BCC"/>
    <w:rsid w:val="7D545437"/>
    <w:rsid w:val="7D8B70AB"/>
    <w:rsid w:val="7E663674"/>
    <w:rsid w:val="7EA83C8C"/>
    <w:rsid w:val="7F271055"/>
    <w:rsid w:val="7F6776A3"/>
    <w:rsid w:val="7F946A12"/>
    <w:rsid w:val="7F9935D5"/>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0"/>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1"/>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2"/>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3"/>
    <w:qFormat/>
    <w:uiPriority w:val="0"/>
    <w:pPr>
      <w:tabs>
        <w:tab w:val="center" w:pos="4153"/>
        <w:tab w:val="right" w:pos="8306"/>
      </w:tabs>
      <w:snapToGrid w:val="0"/>
      <w:jc w:val="left"/>
    </w:pPr>
    <w:rPr>
      <w:sz w:val="18"/>
      <w:szCs w:val="18"/>
    </w:rPr>
  </w:style>
  <w:style w:type="paragraph" w:styleId="21">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8"/>
    <w:next w:val="8"/>
    <w:link w:val="96"/>
    <w:qFormat/>
    <w:uiPriority w:val="0"/>
    <w:rPr>
      <w:b/>
      <w:bCs/>
    </w:rPr>
  </w:style>
  <w:style w:type="paragraph" w:styleId="30">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1">
    <w:name w:val="Body Text First Indent 2"/>
    <w:basedOn w:val="10"/>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2"/>
    <w:qFormat/>
    <w:uiPriority w:val="0"/>
    <w:rPr>
      <w:rFonts w:eastAsia="宋体"/>
      <w:kern w:val="2"/>
      <w:sz w:val="28"/>
      <w:szCs w:val="24"/>
      <w:lang w:val="en-US" w:eastAsia="zh-CN" w:bidi="ar-SA"/>
    </w:rPr>
  </w:style>
  <w:style w:type="character" w:customStyle="1" w:styleId="41">
    <w:name w:val="批注文字 字符"/>
    <w:link w:val="8"/>
    <w:qFormat/>
    <w:uiPriority w:val="0"/>
    <w:rPr>
      <w:rFonts w:eastAsia="宋体"/>
      <w:kern w:val="2"/>
      <w:sz w:val="21"/>
      <w:lang w:val="en-US" w:eastAsia="zh-CN" w:bidi="ar-SA"/>
    </w:rPr>
  </w:style>
  <w:style w:type="character" w:customStyle="1" w:styleId="42">
    <w:name w:val="日期 字符"/>
    <w:link w:val="17"/>
    <w:qFormat/>
    <w:uiPriority w:val="0"/>
    <w:rPr>
      <w:rFonts w:ascii="Arial" w:hAnsi="Arial" w:eastAsia="楷体_GB2312"/>
      <w:kern w:val="2"/>
      <w:sz w:val="28"/>
      <w:lang w:bidi="ar-SA"/>
    </w:rPr>
  </w:style>
  <w:style w:type="character" w:customStyle="1" w:styleId="43">
    <w:name w:val="页脚 字符"/>
    <w:link w:val="20"/>
    <w:qFormat/>
    <w:uiPriority w:val="0"/>
    <w:rPr>
      <w:kern w:val="2"/>
      <w:sz w:val="18"/>
      <w:szCs w:val="18"/>
    </w:rPr>
  </w:style>
  <w:style w:type="character" w:customStyle="1" w:styleId="44">
    <w:name w:val="页眉 字符"/>
    <w:link w:val="21"/>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customStyle="1" w:styleId="71">
    <w:name w:val="列表段落1"/>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3"/>
    <w:qFormat/>
    <w:uiPriority w:val="0"/>
    <w:pPr>
      <w:spacing w:line="240" w:lineRule="auto"/>
    </w:pPr>
    <w:rPr>
      <w:rFonts w:ascii="宋体" w:hAnsi="宋体" w:eastAsia="宋体"/>
      <w:sz w:val="21"/>
    </w:rPr>
  </w:style>
  <w:style w:type="paragraph" w:customStyle="1" w:styleId="81">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29"/>
    <w:qFormat/>
    <w:uiPriority w:val="0"/>
    <w:rPr>
      <w:rFonts w:eastAsia="宋体"/>
      <w:b/>
      <w:bCs/>
      <w:kern w:val="2"/>
      <w:sz w:val="21"/>
      <w:lang w:val="en-US" w:eastAsia="zh-CN" w:bidi="ar-SA"/>
    </w:rPr>
  </w:style>
  <w:style w:type="paragraph" w:customStyle="1" w:styleId="97">
    <w:name w:val="p0"/>
    <w:basedOn w:val="1"/>
    <w:qFormat/>
    <w:uiPriority w:val="0"/>
    <w:pPr>
      <w:widowControl/>
    </w:pPr>
    <w:rPr>
      <w:kern w:val="0"/>
      <w:szCs w:val="21"/>
    </w:rPr>
  </w:style>
  <w:style w:type="paragraph" w:customStyle="1" w:styleId="98">
    <w:name w:val="Default"/>
    <w:qFormat/>
    <w:uiPriority w:val="0"/>
    <w:pPr>
      <w:widowControl w:val="0"/>
      <w:autoSpaceDE w:val="0"/>
      <w:autoSpaceDN w:val="0"/>
      <w:adjustRightInd w:val="0"/>
      <w:spacing w:after="160" w:line="278" w:lineRule="auto"/>
    </w:pPr>
    <w:rPr>
      <w:rFonts w:ascii="黑体" w:hAnsi="Times New Roman" w:eastAsia="黑体" w:cs="Times New Roman"/>
      <w:lang w:val="en-US" w:eastAsia="zh-CN" w:bidi="ar-SA"/>
    </w:rPr>
  </w:style>
  <w:style w:type="character" w:customStyle="1" w:styleId="99">
    <w:name w:val="标题 2 Char Char"/>
    <w:qFormat/>
    <w:uiPriority w:val="0"/>
    <w:rPr>
      <w:rFonts w:ascii="Arial" w:hAnsi="Arial" w:eastAsia="黑体" w:cs="Times New Roman"/>
      <w:b/>
      <w:bCs/>
      <w:kern w:val="2"/>
      <w:sz w:val="32"/>
      <w:szCs w:val="32"/>
      <w:lang w:val="en-US" w:eastAsia="zh-CN" w:bidi="ar-SA"/>
    </w:rPr>
  </w:style>
  <w:style w:type="paragraph" w:customStyle="1" w:styleId="100">
    <w:name w:val="修订3"/>
    <w:hidden/>
    <w:unhideWhenUsed/>
    <w:qFormat/>
    <w:uiPriority w:val="99"/>
    <w:rPr>
      <w:rFonts w:ascii="方正书宋简体" w:hAnsi="方正书宋简体" w:eastAsia="楷体_GB2312" w:cs="方正书宋简体"/>
      <w:kern w:val="2"/>
      <w:sz w:val="21"/>
      <w:lang w:val="en-US" w:eastAsia="zh-CN" w:bidi="ar-SA"/>
    </w:rPr>
  </w:style>
  <w:style w:type="paragraph" w:customStyle="1" w:styleId="101">
    <w:name w:val="修订4"/>
    <w:hidden/>
    <w:unhideWhenUsed/>
    <w:qFormat/>
    <w:uiPriority w:val="99"/>
    <w:rPr>
      <w:rFonts w:ascii="方正书宋简体" w:hAnsi="方正书宋简体" w:eastAsia="楷体_GB2312" w:cs="方正书宋简体"/>
      <w:kern w:val="2"/>
      <w:sz w:val="21"/>
      <w:lang w:val="en-US" w:eastAsia="zh-CN" w:bidi="ar-SA"/>
    </w:rPr>
  </w:style>
  <w:style w:type="paragraph" w:customStyle="1" w:styleId="102">
    <w:name w:val="修订5"/>
    <w:hidden/>
    <w:unhideWhenUsed/>
    <w:qFormat/>
    <w:uiPriority w:val="99"/>
    <w:rPr>
      <w:rFonts w:ascii="方正书宋简体" w:hAnsi="方正书宋简体" w:eastAsia="楷体_GB2312" w:cs="方正书宋简体"/>
      <w:kern w:val="2"/>
      <w:sz w:val="21"/>
      <w:lang w:val="en-US" w:eastAsia="zh-CN" w:bidi="ar-SA"/>
    </w:rPr>
  </w:style>
  <w:style w:type="paragraph" w:styleId="103">
    <w:name w:val="List Paragraph"/>
    <w:basedOn w:val="1"/>
    <w:unhideWhenUsed/>
    <w:qFormat/>
    <w:uiPriority w:val="99"/>
    <w:pPr>
      <w:ind w:firstLine="420" w:firstLineChars="200"/>
    </w:pPr>
  </w:style>
  <w:style w:type="paragraph" w:customStyle="1" w:styleId="104">
    <w:name w:val="Revision"/>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772C-792C-4408-B24D-C01E5B469D25}">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41</Pages>
  <Words>13659</Words>
  <Characters>14187</Characters>
  <Lines>119</Lines>
  <Paragraphs>33</Paragraphs>
  <TotalTime>21</TotalTime>
  <ScaleCrop>false</ScaleCrop>
  <LinksUpToDate>false</LinksUpToDate>
  <CharactersWithSpaces>15231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2025-07-25T06:03:00Z</dcterms:created>
  <dc:creator>Administrator</dc:creator>
  <cp:lastModifiedBy>Doris</cp:lastModifiedBy>
  <cp:lastPrinted>2016-04-21T15:25:00Z</cp:lastPrinted>
  <dcterms:modified xsi:type="dcterms:W3CDTF">2026-05-13T07:52:15Z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FA53A5730D0D40CCB1608D9EC3DB1639_13</vt:lpwstr>
  </property>
  <property fmtid="{D5CDD505-2E9C-101B-9397-08002B2CF9AE}" pid="4" name="KSOTemplateDocerSaveRecord">
    <vt:lpwstr>eyJoZGlkIjoiZDRkNzI5NTRiYWRlNDRiNDZjMzIwYWNhNTQxNjE3NGMiLCJ1c2VySWQiOiI2ODM4MTg5ODEifQ==</vt:lpwstr>
  </property>
</Properties>
</file>